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72B" w:rsidRDefault="0055672B">
      <w:pPr>
        <w:jc w:val="center"/>
        <w:rPr>
          <w:rFonts w:ascii="宋体" w:cs="宋体"/>
          <w:b/>
          <w:bCs/>
          <w:sz w:val="44"/>
          <w:szCs w:val="44"/>
        </w:rPr>
      </w:pPr>
      <w:r w:rsidRPr="000A52EE">
        <w:rPr>
          <w:rFonts w:ascii="宋体" w:hAnsi="宋体" w:cs="宋体" w:hint="eastAsia"/>
          <w:b/>
          <w:bCs/>
          <w:sz w:val="44"/>
          <w:szCs w:val="44"/>
        </w:rPr>
        <w:t>阜新</w:t>
      </w:r>
      <w:r>
        <w:rPr>
          <w:rFonts w:ascii="宋体" w:hAnsi="宋体" w:cs="宋体" w:hint="eastAsia"/>
          <w:b/>
          <w:bCs/>
          <w:sz w:val="44"/>
          <w:szCs w:val="44"/>
        </w:rPr>
        <w:t>银行盖州市支行</w:t>
      </w:r>
    </w:p>
    <w:p w:rsidR="0055672B" w:rsidRDefault="0055672B">
      <w:pPr>
        <w:jc w:val="center"/>
        <w:rPr>
          <w:rFonts w:ascii="宋体" w:cs="宋体"/>
          <w:b/>
          <w:bCs/>
          <w:sz w:val="44"/>
          <w:szCs w:val="44"/>
        </w:rPr>
      </w:pPr>
      <w:r>
        <w:rPr>
          <w:rFonts w:ascii="宋体" w:hAnsi="宋体" w:cs="宋体" w:hint="eastAsia"/>
          <w:b/>
          <w:bCs/>
          <w:sz w:val="44"/>
          <w:szCs w:val="44"/>
        </w:rPr>
        <w:t>融资服务内容及收费标准清单</w:t>
      </w:r>
    </w:p>
    <w:p w:rsidR="0055672B" w:rsidRPr="00481008" w:rsidRDefault="0055672B">
      <w:pPr>
        <w:jc w:val="left"/>
        <w:rPr>
          <w:rFonts w:ascii="宋体" w:cs="宋体"/>
          <w:b/>
          <w:bCs/>
          <w:szCs w:val="21"/>
        </w:rPr>
      </w:pPr>
    </w:p>
    <w:p w:rsidR="0055672B" w:rsidRPr="00A171DD" w:rsidRDefault="0055672B">
      <w:pPr>
        <w:ind w:firstLine="640"/>
        <w:jc w:val="left"/>
        <w:rPr>
          <w:rFonts w:ascii="黑体" w:eastAsia="黑体" w:cs="宋体"/>
          <w:b/>
          <w:bCs/>
          <w:sz w:val="32"/>
          <w:szCs w:val="32"/>
        </w:rPr>
      </w:pPr>
      <w:r w:rsidRPr="00A171DD">
        <w:rPr>
          <w:rFonts w:ascii="黑体" w:eastAsia="黑体" w:hAnsi="宋体" w:cs="宋体" w:hint="eastAsia"/>
          <w:b/>
          <w:bCs/>
          <w:sz w:val="32"/>
          <w:szCs w:val="32"/>
        </w:rPr>
        <w:t>一、主要贷款产品</w:t>
      </w:r>
    </w:p>
    <w:p w:rsidR="0055672B" w:rsidRPr="00481008" w:rsidRDefault="0055672B">
      <w:pPr>
        <w:ind w:firstLine="640"/>
        <w:jc w:val="left"/>
        <w:rPr>
          <w:rFonts w:ascii="宋体" w:cs="宋体"/>
          <w:b/>
          <w:sz w:val="32"/>
          <w:szCs w:val="32"/>
        </w:rPr>
      </w:pPr>
      <w:r w:rsidRPr="00481008">
        <w:rPr>
          <w:rFonts w:ascii="宋体" w:hAnsi="宋体" w:cs="宋体" w:hint="eastAsia"/>
          <w:b/>
          <w:sz w:val="32"/>
          <w:szCs w:val="32"/>
        </w:rPr>
        <w:t>（一）</w:t>
      </w:r>
      <w:bookmarkStart w:id="0" w:name="_GoBack"/>
      <w:bookmarkEnd w:id="0"/>
      <w:r w:rsidRPr="00481008">
        <w:rPr>
          <w:rFonts w:ascii="宋体" w:hAnsi="宋体" w:cs="宋体" w:hint="eastAsia"/>
          <w:b/>
          <w:sz w:val="32"/>
          <w:szCs w:val="32"/>
        </w:rPr>
        <w:t>流动资金贷款</w:t>
      </w:r>
    </w:p>
    <w:p w:rsidR="0055672B" w:rsidRPr="00F11195" w:rsidRDefault="0055672B" w:rsidP="00481008">
      <w:pPr>
        <w:spacing w:line="440" w:lineRule="exact"/>
        <w:ind w:right="72" w:firstLineChars="196" w:firstLine="630"/>
        <w:rPr>
          <w:rFonts w:ascii="宋体" w:cs="宋体"/>
          <w:sz w:val="32"/>
          <w:szCs w:val="32"/>
        </w:rPr>
      </w:pPr>
      <w:r w:rsidRPr="00F11195">
        <w:rPr>
          <w:rFonts w:ascii="宋体" w:hAnsi="宋体" w:cs="宋体"/>
          <w:b/>
          <w:sz w:val="32"/>
          <w:szCs w:val="32"/>
        </w:rPr>
        <w:t>1</w:t>
      </w:r>
      <w:r w:rsidRPr="00F11195">
        <w:rPr>
          <w:rFonts w:ascii="宋体" w:hAnsi="宋体" w:cs="宋体" w:hint="eastAsia"/>
          <w:b/>
          <w:sz w:val="32"/>
          <w:szCs w:val="32"/>
        </w:rPr>
        <w:t>、产品简介：</w:t>
      </w:r>
      <w:r w:rsidRPr="00F11195">
        <w:rPr>
          <w:rFonts w:ascii="宋体" w:hAnsi="宋体" w:cs="宋体" w:hint="eastAsia"/>
          <w:sz w:val="32"/>
          <w:szCs w:val="32"/>
        </w:rPr>
        <w:t>流动资金贷款指为满足客户在生产经营过程中临时性、季节性的资金需求，保证生产经营活动的正常运行而发放的贷款。</w:t>
      </w:r>
    </w:p>
    <w:p w:rsidR="0055672B" w:rsidRPr="00CD5815" w:rsidRDefault="0055672B" w:rsidP="00481008">
      <w:pPr>
        <w:tabs>
          <w:tab w:val="left" w:pos="900"/>
        </w:tabs>
        <w:spacing w:line="440" w:lineRule="exact"/>
        <w:ind w:rightChars="13" w:right="27" w:firstLineChars="196" w:firstLine="630"/>
        <w:rPr>
          <w:rFonts w:ascii="宋体" w:cs="宋体"/>
          <w:sz w:val="32"/>
          <w:szCs w:val="32"/>
        </w:rPr>
      </w:pPr>
      <w:r w:rsidRPr="00CD5815">
        <w:rPr>
          <w:rFonts w:ascii="宋体" w:hAnsi="宋体" w:cs="宋体"/>
          <w:b/>
          <w:sz w:val="32"/>
          <w:szCs w:val="32"/>
        </w:rPr>
        <w:t>2</w:t>
      </w:r>
      <w:r w:rsidRPr="00CD5815">
        <w:rPr>
          <w:rFonts w:ascii="宋体" w:hAnsi="宋体" w:cs="宋体" w:hint="eastAsia"/>
          <w:b/>
          <w:sz w:val="32"/>
          <w:szCs w:val="32"/>
        </w:rPr>
        <w:t>、贷款发放对象：</w:t>
      </w:r>
      <w:r w:rsidRPr="00CD5815">
        <w:rPr>
          <w:rFonts w:ascii="宋体" w:hAnsi="宋体" w:cs="宋体" w:hint="eastAsia"/>
          <w:sz w:val="32"/>
          <w:szCs w:val="32"/>
        </w:rPr>
        <w:t>经国家工商行政管理机关核准登记的企业法人及其他企（事）业法人、个体工商户</w:t>
      </w:r>
    </w:p>
    <w:p w:rsidR="0055672B" w:rsidRPr="00481008" w:rsidRDefault="0055672B" w:rsidP="00481008">
      <w:pPr>
        <w:spacing w:line="440" w:lineRule="exact"/>
        <w:ind w:rightChars="13" w:right="27" w:firstLineChars="196" w:firstLine="630"/>
        <w:rPr>
          <w:rFonts w:ascii="Arial" w:hAnsi="Arial" w:cs="Arial"/>
          <w:b/>
          <w:sz w:val="32"/>
          <w:szCs w:val="32"/>
        </w:rPr>
      </w:pPr>
      <w:r>
        <w:rPr>
          <w:rFonts w:ascii="Arial" w:hAnsi="Arial" w:cs="Arial"/>
          <w:b/>
          <w:sz w:val="32"/>
          <w:szCs w:val="32"/>
        </w:rPr>
        <w:t>3</w:t>
      </w:r>
      <w:r>
        <w:rPr>
          <w:rFonts w:ascii="Arial" w:hAnsi="Arial" w:cs="Arial" w:hint="eastAsia"/>
          <w:b/>
          <w:sz w:val="32"/>
          <w:szCs w:val="32"/>
        </w:rPr>
        <w:t>、</w:t>
      </w:r>
      <w:r w:rsidRPr="00903068">
        <w:rPr>
          <w:rFonts w:ascii="Arial" w:hAnsi="Arial" w:cs="Arial" w:hint="eastAsia"/>
          <w:b/>
          <w:sz w:val="32"/>
          <w:szCs w:val="32"/>
        </w:rPr>
        <w:t>审核要求：</w:t>
      </w:r>
      <w:r w:rsidRPr="00903068">
        <w:rPr>
          <w:rFonts w:ascii="宋体" w:hAnsi="宋体"/>
          <w:b/>
          <w:sz w:val="24"/>
        </w:rPr>
        <w:t xml:space="preserve"> </w:t>
      </w:r>
      <w:r w:rsidRPr="00903068">
        <w:rPr>
          <w:rFonts w:ascii="宋体" w:hAnsi="宋体" w:cs="宋体"/>
          <w:sz w:val="32"/>
          <w:szCs w:val="32"/>
        </w:rPr>
        <w:t>3.1</w:t>
      </w:r>
      <w:r w:rsidRPr="00903068">
        <w:rPr>
          <w:rFonts w:ascii="宋体" w:hAnsi="宋体" w:cs="宋体" w:hint="eastAsia"/>
          <w:sz w:val="32"/>
          <w:szCs w:val="32"/>
        </w:rPr>
        <w:t>经国家工商行政管理机关核准登记的企业法人及其他企（事）业法人、个体工商户并公示企业年度报告。</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3.2</w:t>
      </w:r>
      <w:r w:rsidRPr="00903068">
        <w:rPr>
          <w:rFonts w:ascii="宋体" w:hAnsi="宋体" w:cs="宋体" w:hint="eastAsia"/>
          <w:sz w:val="32"/>
          <w:szCs w:val="32"/>
        </w:rPr>
        <w:t>在我行开立基本结算账户或一般存款帐户，结算业务全部或部分通过我行办理；</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3.3</w:t>
      </w:r>
      <w:r w:rsidRPr="00903068">
        <w:rPr>
          <w:rFonts w:ascii="宋体" w:hAnsi="宋体" w:cs="宋体" w:hint="eastAsia"/>
          <w:sz w:val="32"/>
          <w:szCs w:val="32"/>
        </w:rPr>
        <w:t>具有按期偿付贷款本息的能力；</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3.4</w:t>
      </w:r>
      <w:r w:rsidRPr="00903068">
        <w:rPr>
          <w:rFonts w:ascii="宋体" w:hAnsi="宋体" w:cs="宋体" w:hint="eastAsia"/>
          <w:sz w:val="32"/>
          <w:szCs w:val="32"/>
        </w:rPr>
        <w:t>无不良履约记录；</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3.5</w:t>
      </w:r>
      <w:r w:rsidRPr="00903068">
        <w:rPr>
          <w:rFonts w:ascii="宋体" w:hAnsi="宋体" w:cs="宋体" w:hint="eastAsia"/>
          <w:sz w:val="32"/>
          <w:szCs w:val="32"/>
        </w:rPr>
        <w:t>贷款用途符合国家法律、法规及有关政策规定，承诺不以任何形式流入证券市场、期货市场和用于股本权益性投资；</w:t>
      </w:r>
      <w:r w:rsidRPr="00903068">
        <w:rPr>
          <w:rFonts w:ascii="宋体" w:hAnsi="宋体" w:cs="宋体"/>
          <w:sz w:val="32"/>
          <w:szCs w:val="32"/>
        </w:rPr>
        <w:t xml:space="preserve">  </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3.6</w:t>
      </w:r>
      <w:r w:rsidRPr="00903068">
        <w:rPr>
          <w:rFonts w:ascii="宋体" w:hAnsi="宋体" w:cs="宋体" w:hint="eastAsia"/>
          <w:sz w:val="32"/>
          <w:szCs w:val="32"/>
        </w:rPr>
        <w:t>能及时、准确地向贷款人提供财务报告，配合贷款人的调查、审查和检查；</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3.7</w:t>
      </w:r>
      <w:r w:rsidRPr="00903068">
        <w:rPr>
          <w:rFonts w:ascii="宋体" w:hAnsi="宋体" w:cs="宋体" w:hint="eastAsia"/>
          <w:sz w:val="32"/>
          <w:szCs w:val="32"/>
        </w:rPr>
        <w:t>有健全的组织机构和财务管理制度，遵纪守法，股东和现任高级管理人员无任何重大不良纪录；</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3.8</w:t>
      </w:r>
      <w:r w:rsidRPr="00903068">
        <w:rPr>
          <w:rFonts w:ascii="宋体" w:hAnsi="宋体" w:cs="宋体" w:hint="eastAsia"/>
          <w:sz w:val="32"/>
          <w:szCs w:val="32"/>
        </w:rPr>
        <w:t>发生经营、财务和人事等方面的重大变动，能及时对贷款人履行告知义务；</w:t>
      </w:r>
    </w:p>
    <w:p w:rsidR="0055672B" w:rsidRPr="00903068"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3.9</w:t>
      </w:r>
      <w:r w:rsidRPr="00903068">
        <w:rPr>
          <w:rFonts w:ascii="宋体" w:hAnsi="宋体" w:cs="宋体" w:hint="eastAsia"/>
          <w:sz w:val="32"/>
          <w:szCs w:val="32"/>
        </w:rPr>
        <w:t>能提供符合贷款人要求的贷款担保，包括：</w:t>
      </w:r>
      <w:r>
        <w:rPr>
          <w:rFonts w:ascii="宋体" w:hAnsi="宋体" w:cs="宋体" w:hint="eastAsia"/>
          <w:sz w:val="32"/>
          <w:szCs w:val="32"/>
        </w:rPr>
        <w:t>（</w:t>
      </w:r>
      <w:r>
        <w:rPr>
          <w:rFonts w:ascii="宋体" w:hAnsi="宋体" w:cs="宋体"/>
          <w:sz w:val="32"/>
          <w:szCs w:val="32"/>
        </w:rPr>
        <w:t>1</w:t>
      </w:r>
      <w:r>
        <w:rPr>
          <w:rFonts w:ascii="宋体" w:hAnsi="宋体" w:cs="宋体" w:hint="eastAsia"/>
          <w:sz w:val="32"/>
          <w:szCs w:val="32"/>
        </w:rPr>
        <w:t>）</w:t>
      </w:r>
      <w:r w:rsidRPr="00903068">
        <w:rPr>
          <w:rFonts w:ascii="宋体" w:hAnsi="宋体" w:cs="宋体" w:hint="eastAsia"/>
          <w:sz w:val="32"/>
          <w:szCs w:val="32"/>
        </w:rPr>
        <w:t>财产抵押；</w:t>
      </w:r>
      <w:r>
        <w:rPr>
          <w:rFonts w:ascii="宋体" w:hAnsi="宋体" w:cs="宋体" w:hint="eastAsia"/>
          <w:sz w:val="32"/>
          <w:szCs w:val="32"/>
        </w:rPr>
        <w:t>（</w:t>
      </w:r>
      <w:r>
        <w:rPr>
          <w:rFonts w:ascii="宋体" w:hAnsi="宋体" w:cs="宋体"/>
          <w:sz w:val="32"/>
          <w:szCs w:val="32"/>
        </w:rPr>
        <w:t>2</w:t>
      </w:r>
      <w:r>
        <w:rPr>
          <w:rFonts w:ascii="宋体" w:hAnsi="宋体" w:cs="宋体" w:hint="eastAsia"/>
          <w:sz w:val="32"/>
          <w:szCs w:val="32"/>
        </w:rPr>
        <w:t>）</w:t>
      </w:r>
      <w:r w:rsidRPr="00903068">
        <w:rPr>
          <w:rFonts w:ascii="宋体" w:hAnsi="宋体" w:cs="宋体" w:hint="eastAsia"/>
          <w:sz w:val="32"/>
          <w:szCs w:val="32"/>
        </w:rPr>
        <w:t>动产、权利质押；</w:t>
      </w:r>
      <w:r>
        <w:rPr>
          <w:rFonts w:ascii="宋体" w:hAnsi="宋体" w:cs="宋体" w:hint="eastAsia"/>
          <w:sz w:val="32"/>
          <w:szCs w:val="32"/>
        </w:rPr>
        <w:t>（</w:t>
      </w:r>
      <w:r>
        <w:rPr>
          <w:rFonts w:ascii="宋体" w:hAnsi="宋体" w:cs="宋体"/>
          <w:sz w:val="32"/>
          <w:szCs w:val="32"/>
        </w:rPr>
        <w:t>3</w:t>
      </w:r>
      <w:r>
        <w:rPr>
          <w:rFonts w:ascii="宋体" w:hAnsi="宋体" w:cs="宋体" w:hint="eastAsia"/>
          <w:sz w:val="32"/>
          <w:szCs w:val="32"/>
        </w:rPr>
        <w:t>）</w:t>
      </w:r>
      <w:r w:rsidRPr="00903068">
        <w:rPr>
          <w:rFonts w:ascii="宋体" w:hAnsi="宋体" w:cs="宋体" w:hint="eastAsia"/>
          <w:sz w:val="32"/>
          <w:szCs w:val="32"/>
        </w:rPr>
        <w:t>企业法人的担保等；</w:t>
      </w:r>
    </w:p>
    <w:p w:rsidR="0055672B" w:rsidRPr="000A52EE" w:rsidRDefault="0055672B" w:rsidP="00481008">
      <w:pPr>
        <w:tabs>
          <w:tab w:val="left" w:pos="900"/>
        </w:tabs>
        <w:spacing w:line="440" w:lineRule="exact"/>
        <w:ind w:rightChars="13" w:right="27" w:firstLineChars="200" w:firstLine="640"/>
        <w:rPr>
          <w:rFonts w:ascii="宋体" w:cs="宋体"/>
          <w:sz w:val="32"/>
          <w:szCs w:val="32"/>
        </w:rPr>
      </w:pPr>
      <w:r w:rsidRPr="00903068">
        <w:rPr>
          <w:rFonts w:ascii="宋体" w:hAnsi="宋体" w:cs="宋体"/>
          <w:sz w:val="32"/>
          <w:szCs w:val="32"/>
        </w:rPr>
        <w:t>3.10</w:t>
      </w:r>
      <w:r w:rsidRPr="00903068">
        <w:rPr>
          <w:rFonts w:ascii="宋体" w:hAnsi="宋体" w:cs="宋体" w:hint="eastAsia"/>
          <w:sz w:val="32"/>
          <w:szCs w:val="32"/>
        </w:rPr>
        <w:t>贷款人要求的其他条件。</w:t>
      </w:r>
    </w:p>
    <w:p w:rsidR="0055672B" w:rsidRPr="00903068" w:rsidRDefault="0055672B" w:rsidP="00A171DD">
      <w:pPr>
        <w:tabs>
          <w:tab w:val="left" w:pos="900"/>
        </w:tabs>
        <w:spacing w:line="440" w:lineRule="exact"/>
        <w:ind w:rightChars="13" w:right="27" w:firstLineChars="196" w:firstLine="630"/>
        <w:rPr>
          <w:rFonts w:ascii="宋体" w:cs="宋体"/>
          <w:sz w:val="32"/>
          <w:szCs w:val="32"/>
        </w:rPr>
      </w:pPr>
      <w:r w:rsidRPr="00903068">
        <w:rPr>
          <w:rFonts w:ascii="宋体" w:hAnsi="宋体" w:cs="宋体"/>
          <w:b/>
          <w:sz w:val="32"/>
          <w:szCs w:val="32"/>
        </w:rPr>
        <w:t>4</w:t>
      </w:r>
      <w:r w:rsidRPr="00903068">
        <w:rPr>
          <w:rFonts w:ascii="宋体" w:hAnsi="宋体" w:cs="宋体" w:hint="eastAsia"/>
          <w:b/>
          <w:sz w:val="32"/>
          <w:szCs w:val="32"/>
        </w:rPr>
        <w:t>、担保方式：</w:t>
      </w:r>
      <w:r w:rsidRPr="00903068">
        <w:rPr>
          <w:rFonts w:ascii="宋体" w:hAnsi="宋体" w:cs="宋体" w:hint="eastAsia"/>
          <w:sz w:val="32"/>
          <w:szCs w:val="32"/>
        </w:rPr>
        <w:t>分为信用贷款、保证贷款、抵押贷款和质押贷款。</w:t>
      </w:r>
    </w:p>
    <w:p w:rsidR="0055672B" w:rsidRPr="00903068" w:rsidRDefault="0055672B" w:rsidP="00A171DD">
      <w:pPr>
        <w:ind w:firstLineChars="196" w:firstLine="630"/>
        <w:jc w:val="left"/>
        <w:rPr>
          <w:rFonts w:ascii="宋体" w:cs="宋体"/>
          <w:sz w:val="32"/>
          <w:szCs w:val="32"/>
        </w:rPr>
      </w:pPr>
      <w:r w:rsidRPr="00903068">
        <w:rPr>
          <w:rFonts w:ascii="宋体" w:hAnsi="宋体" w:cs="宋体"/>
          <w:b/>
          <w:sz w:val="32"/>
          <w:szCs w:val="32"/>
        </w:rPr>
        <w:t>5</w:t>
      </w:r>
      <w:r w:rsidRPr="00903068">
        <w:rPr>
          <w:rFonts w:ascii="宋体" w:hAnsi="宋体" w:cs="宋体" w:hint="eastAsia"/>
          <w:b/>
          <w:sz w:val="32"/>
          <w:szCs w:val="32"/>
        </w:rPr>
        <w:t>、贷款额度及利率：</w:t>
      </w:r>
      <w:r w:rsidRPr="00903068">
        <w:rPr>
          <w:rFonts w:ascii="宋体" w:hAnsi="宋体" w:cs="宋体" w:hint="eastAsia"/>
          <w:sz w:val="32"/>
          <w:szCs w:val="32"/>
        </w:rPr>
        <w:t>贷款额度不可超过注册资金的</w:t>
      </w:r>
      <w:r w:rsidRPr="00903068">
        <w:rPr>
          <w:rFonts w:ascii="宋体" w:hAnsi="宋体" w:cs="宋体"/>
          <w:sz w:val="32"/>
          <w:szCs w:val="32"/>
        </w:rPr>
        <w:t>10%</w:t>
      </w:r>
      <w:r w:rsidRPr="00903068">
        <w:rPr>
          <w:rFonts w:ascii="宋体" w:hAnsi="宋体" w:cs="宋体" w:hint="eastAsia"/>
          <w:sz w:val="32"/>
          <w:szCs w:val="32"/>
        </w:rPr>
        <w:t>，利率为</w:t>
      </w:r>
      <w:r w:rsidRPr="00903068">
        <w:rPr>
          <w:rFonts w:ascii="宋体" w:hAnsi="宋体" w:cs="宋体"/>
          <w:sz w:val="32"/>
          <w:szCs w:val="32"/>
        </w:rPr>
        <w:t xml:space="preserve">5.5%—8% </w:t>
      </w:r>
      <w:r w:rsidRPr="00903068">
        <w:rPr>
          <w:rFonts w:ascii="宋体" w:hAnsi="宋体" w:cs="宋体" w:hint="eastAsia"/>
          <w:sz w:val="32"/>
          <w:szCs w:val="32"/>
        </w:rPr>
        <w:t>。</w:t>
      </w:r>
    </w:p>
    <w:p w:rsidR="0055672B" w:rsidRPr="00A171DD" w:rsidRDefault="0055672B" w:rsidP="00A171DD">
      <w:pPr>
        <w:spacing w:line="440" w:lineRule="exact"/>
        <w:ind w:right="72" w:firstLineChars="196" w:firstLine="630"/>
        <w:rPr>
          <w:rFonts w:ascii="宋体" w:cs="宋体"/>
          <w:b/>
          <w:sz w:val="32"/>
          <w:szCs w:val="32"/>
        </w:rPr>
      </w:pPr>
      <w:r w:rsidRPr="00944D33">
        <w:rPr>
          <w:rFonts w:ascii="宋体" w:hAnsi="宋体" w:cs="宋体"/>
          <w:b/>
          <w:sz w:val="32"/>
          <w:szCs w:val="32"/>
        </w:rPr>
        <w:t>6</w:t>
      </w:r>
      <w:r w:rsidRPr="00944D33">
        <w:rPr>
          <w:rFonts w:ascii="宋体" w:hAnsi="宋体" w:cs="宋体" w:hint="eastAsia"/>
          <w:b/>
          <w:sz w:val="32"/>
          <w:szCs w:val="32"/>
        </w:rPr>
        <w:t>、贷款期限及还款方式：</w:t>
      </w:r>
      <w:r>
        <w:rPr>
          <w:rFonts w:ascii="宋体" w:hAnsi="宋体" w:cs="宋体"/>
          <w:sz w:val="32"/>
          <w:szCs w:val="32"/>
        </w:rPr>
        <w:t>6.1</w:t>
      </w:r>
      <w:r w:rsidRPr="00F11195">
        <w:rPr>
          <w:rFonts w:ascii="宋体" w:hAnsi="宋体" w:cs="宋体" w:hint="eastAsia"/>
          <w:sz w:val="32"/>
          <w:szCs w:val="32"/>
        </w:rPr>
        <w:t>流动资金贷款按期限可分为临时流动资金贷款、短期流动资金贷款和中长期流动资金贷款：</w:t>
      </w:r>
      <w:smartTag w:uri="urn:schemas-microsoft-com:office:smarttags" w:element="chsdate">
        <w:smartTagPr>
          <w:attr w:name="IsROCDate" w:val="False"/>
          <w:attr w:name="IsLunarDate" w:val="False"/>
          <w:attr w:name="Day" w:val="30"/>
          <w:attr w:name="Month" w:val="12"/>
          <w:attr w:name="Year" w:val="1899"/>
        </w:smartTagPr>
        <w:r>
          <w:rPr>
            <w:rFonts w:ascii="宋体" w:hAnsi="宋体" w:cs="宋体"/>
            <w:sz w:val="32"/>
            <w:szCs w:val="32"/>
          </w:rPr>
          <w:t>6.1.1</w:t>
        </w:r>
      </w:smartTag>
      <w:r w:rsidRPr="00F11195">
        <w:rPr>
          <w:rFonts w:ascii="宋体" w:hAnsi="宋体" w:cs="宋体" w:hint="eastAsia"/>
          <w:sz w:val="32"/>
          <w:szCs w:val="32"/>
        </w:rPr>
        <w:t>临时流动资金贷款：期限在</w:t>
      </w:r>
      <w:r w:rsidRPr="00F11195">
        <w:rPr>
          <w:rFonts w:ascii="宋体" w:hAnsi="宋体" w:cs="宋体"/>
          <w:sz w:val="32"/>
          <w:szCs w:val="32"/>
        </w:rPr>
        <w:t>6</w:t>
      </w:r>
      <w:r w:rsidRPr="00F11195">
        <w:rPr>
          <w:rFonts w:ascii="宋体" w:hAnsi="宋体" w:cs="宋体" w:hint="eastAsia"/>
          <w:sz w:val="32"/>
          <w:szCs w:val="32"/>
        </w:rPr>
        <w:t>个月（含）以内，主要用于企业一次性进货的临时性资金需要和弥补其他支付性资金不足。</w:t>
      </w:r>
    </w:p>
    <w:p w:rsidR="0055672B" w:rsidRPr="00F11195" w:rsidRDefault="0055672B" w:rsidP="00A171DD">
      <w:pPr>
        <w:tabs>
          <w:tab w:val="left" w:pos="900"/>
        </w:tabs>
        <w:spacing w:line="440" w:lineRule="exact"/>
        <w:ind w:rightChars="13" w:right="27" w:firstLineChars="200" w:firstLine="640"/>
        <w:rPr>
          <w:rFonts w:ascii="宋体" w:cs="宋体"/>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宋体"/>
            <w:sz w:val="32"/>
            <w:szCs w:val="32"/>
          </w:rPr>
          <w:t>6.1.2</w:t>
        </w:r>
      </w:smartTag>
      <w:r w:rsidRPr="00F11195">
        <w:rPr>
          <w:rFonts w:ascii="宋体" w:hAnsi="宋体" w:cs="宋体" w:hint="eastAsia"/>
          <w:sz w:val="32"/>
          <w:szCs w:val="32"/>
        </w:rPr>
        <w:t>短期流动资金贷款：期限</w:t>
      </w:r>
      <w:r w:rsidRPr="00F11195">
        <w:rPr>
          <w:rFonts w:ascii="宋体" w:hAnsi="宋体" w:cs="宋体"/>
          <w:sz w:val="32"/>
          <w:szCs w:val="32"/>
        </w:rPr>
        <w:t>6</w:t>
      </w:r>
      <w:r w:rsidRPr="00F11195">
        <w:rPr>
          <w:rFonts w:ascii="宋体" w:hAnsi="宋体" w:cs="宋体" w:hint="eastAsia"/>
          <w:sz w:val="32"/>
          <w:szCs w:val="32"/>
        </w:rPr>
        <w:t>个月至</w:t>
      </w:r>
      <w:r w:rsidRPr="00F11195">
        <w:rPr>
          <w:rFonts w:ascii="宋体" w:hAnsi="宋体" w:cs="宋体"/>
          <w:sz w:val="32"/>
          <w:szCs w:val="32"/>
        </w:rPr>
        <w:t>1</w:t>
      </w:r>
      <w:r w:rsidRPr="00F11195">
        <w:rPr>
          <w:rFonts w:ascii="宋体" w:hAnsi="宋体" w:cs="宋体" w:hint="eastAsia"/>
          <w:sz w:val="32"/>
          <w:szCs w:val="32"/>
        </w:rPr>
        <w:t>年以内（不含</w:t>
      </w:r>
      <w:r w:rsidRPr="00F11195">
        <w:rPr>
          <w:rFonts w:ascii="宋体" w:hAnsi="宋体" w:cs="宋体"/>
          <w:sz w:val="32"/>
          <w:szCs w:val="32"/>
        </w:rPr>
        <w:t>6</w:t>
      </w:r>
      <w:r w:rsidRPr="00F11195">
        <w:rPr>
          <w:rFonts w:ascii="宋体" w:hAnsi="宋体" w:cs="宋体" w:hint="eastAsia"/>
          <w:sz w:val="32"/>
          <w:szCs w:val="32"/>
        </w:rPr>
        <w:t>个月，含</w:t>
      </w:r>
      <w:r w:rsidRPr="00F11195">
        <w:rPr>
          <w:rFonts w:ascii="宋体" w:hAnsi="宋体" w:cs="宋体"/>
          <w:sz w:val="32"/>
          <w:szCs w:val="32"/>
        </w:rPr>
        <w:t>1</w:t>
      </w:r>
      <w:r w:rsidRPr="00F11195">
        <w:rPr>
          <w:rFonts w:ascii="宋体" w:hAnsi="宋体" w:cs="宋体" w:hint="eastAsia"/>
          <w:sz w:val="32"/>
          <w:szCs w:val="32"/>
        </w:rPr>
        <w:t>年），主要用于企业正常生产经营周转资金需要。</w:t>
      </w:r>
    </w:p>
    <w:p w:rsidR="0055672B" w:rsidRDefault="0055672B" w:rsidP="00A171DD">
      <w:pPr>
        <w:tabs>
          <w:tab w:val="left" w:pos="900"/>
        </w:tabs>
        <w:spacing w:line="440" w:lineRule="exact"/>
        <w:ind w:rightChars="13" w:right="27" w:firstLineChars="200" w:firstLine="640"/>
        <w:rPr>
          <w:rFonts w:ascii="宋体" w:cs="宋体"/>
          <w:sz w:val="32"/>
          <w:szCs w:val="32"/>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cs="宋体"/>
            <w:sz w:val="32"/>
            <w:szCs w:val="32"/>
          </w:rPr>
          <w:t>6.1.3</w:t>
        </w:r>
      </w:smartTag>
      <w:r w:rsidRPr="00F11195">
        <w:rPr>
          <w:rFonts w:ascii="宋体" w:hAnsi="宋体" w:cs="宋体" w:hint="eastAsia"/>
          <w:sz w:val="32"/>
          <w:szCs w:val="32"/>
        </w:rPr>
        <w:t>中期流动资金贷款：期限</w:t>
      </w:r>
      <w:r w:rsidRPr="00F11195">
        <w:rPr>
          <w:rFonts w:ascii="宋体" w:hAnsi="宋体" w:cs="宋体"/>
          <w:sz w:val="32"/>
          <w:szCs w:val="32"/>
        </w:rPr>
        <w:t>1</w:t>
      </w:r>
      <w:r w:rsidRPr="00F11195">
        <w:rPr>
          <w:rFonts w:ascii="宋体" w:hAnsi="宋体" w:cs="宋体" w:hint="eastAsia"/>
          <w:sz w:val="32"/>
          <w:szCs w:val="32"/>
        </w:rPr>
        <w:t>年至</w:t>
      </w:r>
      <w:r w:rsidRPr="00F11195">
        <w:rPr>
          <w:rFonts w:ascii="宋体" w:hAnsi="宋体" w:cs="宋体"/>
          <w:sz w:val="32"/>
          <w:szCs w:val="32"/>
        </w:rPr>
        <w:t>3</w:t>
      </w:r>
      <w:r w:rsidRPr="00F11195">
        <w:rPr>
          <w:rFonts w:ascii="宋体" w:hAnsi="宋体" w:cs="宋体" w:hint="eastAsia"/>
          <w:sz w:val="32"/>
          <w:szCs w:val="32"/>
        </w:rPr>
        <w:t>年以内（不含</w:t>
      </w:r>
      <w:r w:rsidRPr="00F11195">
        <w:rPr>
          <w:rFonts w:ascii="宋体" w:hAnsi="宋体" w:cs="宋体"/>
          <w:sz w:val="32"/>
          <w:szCs w:val="32"/>
        </w:rPr>
        <w:t>1</w:t>
      </w:r>
      <w:r w:rsidRPr="00F11195">
        <w:rPr>
          <w:rFonts w:ascii="宋体" w:hAnsi="宋体" w:cs="宋体" w:hint="eastAsia"/>
          <w:sz w:val="32"/>
          <w:szCs w:val="32"/>
        </w:rPr>
        <w:t>年，含</w:t>
      </w:r>
      <w:r w:rsidRPr="00F11195">
        <w:rPr>
          <w:rFonts w:ascii="宋体" w:hAnsi="宋体" w:cs="宋体"/>
          <w:sz w:val="32"/>
          <w:szCs w:val="32"/>
        </w:rPr>
        <w:t>3</w:t>
      </w:r>
      <w:r w:rsidRPr="00F11195">
        <w:rPr>
          <w:rFonts w:ascii="宋体" w:hAnsi="宋体" w:cs="宋体" w:hint="eastAsia"/>
          <w:sz w:val="32"/>
          <w:szCs w:val="32"/>
        </w:rPr>
        <w:t>年），主要用于企业正常生产经营中经常占用资金需要。</w:t>
      </w:r>
    </w:p>
    <w:p w:rsidR="0055672B" w:rsidRPr="00944D33" w:rsidRDefault="0055672B" w:rsidP="00A171DD">
      <w:pPr>
        <w:tabs>
          <w:tab w:val="left" w:pos="900"/>
        </w:tabs>
        <w:spacing w:line="440" w:lineRule="exact"/>
        <w:ind w:rightChars="13" w:right="27" w:firstLineChars="200" w:firstLine="640"/>
        <w:rPr>
          <w:rFonts w:ascii="宋体" w:cs="宋体"/>
          <w:sz w:val="32"/>
          <w:szCs w:val="32"/>
        </w:rPr>
      </w:pPr>
      <w:r>
        <w:rPr>
          <w:rFonts w:ascii="宋体" w:hAnsi="宋体" w:cs="宋体"/>
          <w:sz w:val="32"/>
          <w:szCs w:val="32"/>
        </w:rPr>
        <w:t>6.2</w:t>
      </w:r>
      <w:r w:rsidRPr="00F11195">
        <w:rPr>
          <w:rFonts w:ascii="宋体" w:hAnsi="宋体" w:cs="宋体" w:hint="eastAsia"/>
          <w:sz w:val="32"/>
          <w:szCs w:val="32"/>
        </w:rPr>
        <w:t>流动资金贷款</w:t>
      </w:r>
      <w:r>
        <w:rPr>
          <w:rFonts w:ascii="宋体" w:hAnsi="宋体" w:cs="宋体" w:hint="eastAsia"/>
          <w:sz w:val="32"/>
          <w:szCs w:val="32"/>
        </w:rPr>
        <w:t>还款方式：（</w:t>
      </w:r>
      <w:r>
        <w:rPr>
          <w:rFonts w:ascii="宋体" w:hAnsi="宋体" w:cs="宋体"/>
          <w:sz w:val="32"/>
          <w:szCs w:val="32"/>
        </w:rPr>
        <w:t>1</w:t>
      </w:r>
      <w:r>
        <w:rPr>
          <w:rFonts w:ascii="宋体" w:hAnsi="宋体" w:cs="宋体" w:hint="eastAsia"/>
          <w:sz w:val="32"/>
          <w:szCs w:val="32"/>
        </w:rPr>
        <w:t>）按月（季）付息，到期一次性还本还款法；（</w:t>
      </w:r>
      <w:r>
        <w:rPr>
          <w:rFonts w:ascii="宋体" w:hAnsi="宋体" w:cs="宋体"/>
          <w:sz w:val="32"/>
          <w:szCs w:val="32"/>
        </w:rPr>
        <w:t>2</w:t>
      </w:r>
      <w:r>
        <w:rPr>
          <w:rFonts w:ascii="宋体" w:hAnsi="宋体" w:cs="宋体" w:hint="eastAsia"/>
          <w:sz w:val="32"/>
          <w:szCs w:val="32"/>
        </w:rPr>
        <w:t>）等额本息或等额本金还款法；（</w:t>
      </w:r>
      <w:r>
        <w:rPr>
          <w:rFonts w:ascii="宋体" w:hAnsi="宋体" w:cs="宋体"/>
          <w:sz w:val="32"/>
          <w:szCs w:val="32"/>
        </w:rPr>
        <w:t>3</w:t>
      </w:r>
      <w:r>
        <w:rPr>
          <w:rFonts w:ascii="宋体" w:hAnsi="宋体" w:cs="宋体" w:hint="eastAsia"/>
          <w:sz w:val="32"/>
          <w:szCs w:val="32"/>
        </w:rPr>
        <w:t>）按计划还款法；</w:t>
      </w:r>
    </w:p>
    <w:p w:rsidR="0055672B" w:rsidRPr="00F60E0F" w:rsidRDefault="0055672B">
      <w:pPr>
        <w:ind w:firstLine="640"/>
        <w:jc w:val="left"/>
        <w:rPr>
          <w:rFonts w:ascii="宋体" w:cs="宋体"/>
          <w:b/>
          <w:sz w:val="32"/>
          <w:szCs w:val="32"/>
        </w:rPr>
      </w:pPr>
      <w:r w:rsidRPr="00F60E0F">
        <w:rPr>
          <w:rFonts w:ascii="宋体" w:hAnsi="宋体" w:cs="宋体"/>
          <w:b/>
          <w:sz w:val="32"/>
          <w:szCs w:val="32"/>
        </w:rPr>
        <w:t>(</w:t>
      </w:r>
      <w:r w:rsidRPr="00F60E0F">
        <w:rPr>
          <w:rFonts w:ascii="宋体" w:hAnsi="宋体" w:cs="宋体" w:hint="eastAsia"/>
          <w:b/>
          <w:sz w:val="32"/>
          <w:szCs w:val="32"/>
        </w:rPr>
        <w:t>二）</w:t>
      </w:r>
      <w:r w:rsidRPr="00F60E0F">
        <w:rPr>
          <w:rFonts w:ascii="宋体" w:hAnsi="宋体" w:hint="eastAsia"/>
          <w:b/>
          <w:sz w:val="32"/>
          <w:szCs w:val="32"/>
        </w:rPr>
        <w:t>个人经营贷</w:t>
      </w:r>
    </w:p>
    <w:p w:rsidR="0055672B" w:rsidRPr="00C871A8" w:rsidRDefault="0055672B" w:rsidP="00C871A8">
      <w:pPr>
        <w:spacing w:line="560" w:lineRule="exact"/>
        <w:ind w:firstLineChars="200" w:firstLine="643"/>
        <w:rPr>
          <w:rFonts w:ascii="宋体" w:cs="宋体"/>
          <w:sz w:val="32"/>
          <w:szCs w:val="32"/>
        </w:rPr>
      </w:pPr>
      <w:r w:rsidRPr="00C871A8">
        <w:rPr>
          <w:rFonts w:ascii="宋体" w:hAnsi="宋体" w:cs="宋体"/>
          <w:b/>
          <w:sz w:val="32"/>
          <w:szCs w:val="32"/>
        </w:rPr>
        <w:t>1</w:t>
      </w:r>
      <w:r w:rsidRPr="00C871A8">
        <w:rPr>
          <w:rFonts w:ascii="宋体" w:hAnsi="宋体" w:cs="宋体" w:hint="eastAsia"/>
          <w:b/>
          <w:sz w:val="32"/>
          <w:szCs w:val="32"/>
        </w:rPr>
        <w:t>、产品简介</w:t>
      </w:r>
      <w:r w:rsidRPr="00C871A8">
        <w:rPr>
          <w:rFonts w:ascii="宋体" w:hAnsi="宋体" w:cs="宋体" w:hint="eastAsia"/>
          <w:sz w:val="32"/>
          <w:szCs w:val="32"/>
        </w:rPr>
        <w:t>：向经营正常、信用良好、有偿还能力的小微企业主、个体工商户发放的，用于生产经营用途的短期及中长期贷款。</w:t>
      </w:r>
    </w:p>
    <w:p w:rsidR="0055672B" w:rsidRPr="00C871A8" w:rsidRDefault="0055672B" w:rsidP="00C871A8">
      <w:pPr>
        <w:spacing w:line="560" w:lineRule="exact"/>
        <w:ind w:firstLineChars="200" w:firstLine="643"/>
        <w:rPr>
          <w:rFonts w:ascii="仿宋_GB2312" w:eastAsia="仿宋_GB2312"/>
          <w:sz w:val="32"/>
          <w:szCs w:val="32"/>
          <w:lang w:val="zh-CN"/>
        </w:rPr>
      </w:pPr>
      <w:r w:rsidRPr="00C871A8">
        <w:rPr>
          <w:rFonts w:ascii="Arial" w:hAnsi="Arial" w:cs="Arial"/>
          <w:b/>
          <w:sz w:val="32"/>
          <w:szCs w:val="32"/>
        </w:rPr>
        <w:t>2</w:t>
      </w:r>
      <w:r w:rsidRPr="00C871A8">
        <w:rPr>
          <w:rFonts w:ascii="Arial" w:hAnsi="Arial" w:cs="Arial" w:hint="eastAsia"/>
          <w:b/>
          <w:sz w:val="32"/>
          <w:szCs w:val="32"/>
        </w:rPr>
        <w:t>、贷款发放对象：</w:t>
      </w:r>
      <w:r w:rsidRPr="009A4DD0">
        <w:rPr>
          <w:rFonts w:ascii="宋体" w:hAnsi="宋体" w:cs="宋体" w:hint="eastAsia"/>
          <w:sz w:val="32"/>
          <w:szCs w:val="32"/>
        </w:rPr>
        <w:t>以自然人为借款主体，其经营</w:t>
      </w:r>
      <w:r>
        <w:rPr>
          <w:rFonts w:ascii="宋体" w:hAnsi="宋体" w:cs="宋体" w:hint="eastAsia"/>
          <w:sz w:val="32"/>
          <w:szCs w:val="32"/>
        </w:rPr>
        <w:t>主体为经</w:t>
      </w:r>
      <w:r w:rsidRPr="00CD5815">
        <w:rPr>
          <w:rFonts w:ascii="宋体" w:hAnsi="宋体" w:cs="宋体" w:hint="eastAsia"/>
          <w:sz w:val="32"/>
          <w:szCs w:val="32"/>
        </w:rPr>
        <w:t>国家工商行政管理机关核准登记的企业法人及其他企（事）业法人、个体工商户</w:t>
      </w:r>
      <w:r>
        <w:rPr>
          <w:rFonts w:ascii="宋体" w:hAnsi="宋体" w:cs="宋体" w:hint="eastAsia"/>
          <w:sz w:val="32"/>
          <w:szCs w:val="32"/>
        </w:rPr>
        <w:t>。</w:t>
      </w:r>
    </w:p>
    <w:p w:rsidR="0055672B" w:rsidRPr="00F37BBD" w:rsidRDefault="0055672B" w:rsidP="00F37BBD">
      <w:pPr>
        <w:spacing w:line="560" w:lineRule="exact"/>
        <w:ind w:firstLineChars="200" w:firstLine="643"/>
        <w:rPr>
          <w:rFonts w:ascii="Arial" w:hAnsi="Arial" w:cs="Arial"/>
          <w:b/>
          <w:sz w:val="32"/>
          <w:szCs w:val="32"/>
        </w:rPr>
      </w:pPr>
      <w:r w:rsidRPr="009A4DD0">
        <w:rPr>
          <w:rFonts w:ascii="Arial" w:hAnsi="Arial" w:cs="Arial"/>
          <w:b/>
          <w:sz w:val="32"/>
          <w:szCs w:val="32"/>
        </w:rPr>
        <w:t>3</w:t>
      </w:r>
      <w:r w:rsidRPr="009A4DD0">
        <w:rPr>
          <w:rFonts w:ascii="Arial" w:hAnsi="Arial" w:cs="Arial" w:hint="eastAsia"/>
          <w:b/>
          <w:sz w:val="32"/>
          <w:szCs w:val="32"/>
        </w:rPr>
        <w:t>、审核要求：</w:t>
      </w:r>
      <w:r w:rsidRPr="00F37BBD">
        <w:rPr>
          <w:rFonts w:ascii="宋体" w:hAnsi="宋体" w:cs="宋体"/>
          <w:b/>
          <w:sz w:val="32"/>
          <w:szCs w:val="32"/>
        </w:rPr>
        <w:t>3.1</w:t>
      </w:r>
      <w:r w:rsidRPr="00F37BBD">
        <w:rPr>
          <w:rFonts w:ascii="宋体" w:hAnsi="宋体" w:cs="宋体" w:hint="eastAsia"/>
          <w:b/>
          <w:sz w:val="32"/>
          <w:szCs w:val="32"/>
        </w:rPr>
        <w:t>借款人准入条件：</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1</w:t>
      </w:r>
      <w:r>
        <w:rPr>
          <w:rFonts w:ascii="宋体" w:hAnsi="宋体" w:cs="宋体" w:hint="eastAsia"/>
          <w:sz w:val="32"/>
          <w:szCs w:val="32"/>
        </w:rPr>
        <w:t>）</w:t>
      </w:r>
      <w:r w:rsidRPr="009A4DD0">
        <w:rPr>
          <w:rFonts w:ascii="宋体" w:hAnsi="宋体" w:cs="宋体" w:hint="eastAsia"/>
          <w:sz w:val="32"/>
          <w:szCs w:val="32"/>
        </w:rPr>
        <w:t>借款人年龄与贷款期限合计不能超过</w:t>
      </w:r>
      <w:r w:rsidRPr="009A4DD0">
        <w:rPr>
          <w:rFonts w:ascii="宋体" w:hAnsi="宋体" w:cs="宋体"/>
          <w:sz w:val="32"/>
          <w:szCs w:val="32"/>
        </w:rPr>
        <w:t>60</w:t>
      </w:r>
      <w:r w:rsidRPr="009A4DD0">
        <w:rPr>
          <w:rFonts w:ascii="宋体" w:hAnsi="宋体" w:cs="宋体" w:hint="eastAsia"/>
          <w:sz w:val="32"/>
          <w:szCs w:val="32"/>
        </w:rPr>
        <w:t>周岁。</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2</w:t>
      </w:r>
      <w:r>
        <w:rPr>
          <w:rFonts w:ascii="宋体" w:hAnsi="宋体" w:cs="宋体" w:hint="eastAsia"/>
          <w:sz w:val="32"/>
          <w:szCs w:val="32"/>
        </w:rPr>
        <w:t>）</w:t>
      </w:r>
      <w:r w:rsidRPr="009A4DD0">
        <w:rPr>
          <w:rFonts w:ascii="宋体" w:hAnsi="宋体" w:cs="宋体" w:hint="eastAsia"/>
          <w:sz w:val="32"/>
          <w:szCs w:val="32"/>
        </w:rPr>
        <w:t>具备按期偿还贷款本息的能力，生意经营稳定，现金流量充足（需严格调查）。</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3</w:t>
      </w:r>
      <w:r>
        <w:rPr>
          <w:rFonts w:ascii="宋体" w:hAnsi="宋体" w:cs="宋体" w:hint="eastAsia"/>
          <w:sz w:val="32"/>
          <w:szCs w:val="32"/>
        </w:rPr>
        <w:t>）</w:t>
      </w:r>
      <w:r w:rsidRPr="009A4DD0">
        <w:rPr>
          <w:rFonts w:ascii="宋体" w:hAnsi="宋体" w:cs="宋体" w:hint="eastAsia"/>
          <w:sz w:val="32"/>
          <w:szCs w:val="32"/>
        </w:rPr>
        <w:t>经营年限不少于</w:t>
      </w:r>
      <w:r w:rsidRPr="009A4DD0">
        <w:rPr>
          <w:rFonts w:ascii="宋体" w:hAnsi="宋体" w:cs="宋体"/>
          <w:sz w:val="32"/>
          <w:szCs w:val="32"/>
        </w:rPr>
        <w:t>3</w:t>
      </w:r>
      <w:r w:rsidRPr="009A4DD0">
        <w:rPr>
          <w:rFonts w:ascii="宋体" w:hAnsi="宋体" w:cs="宋体" w:hint="eastAsia"/>
          <w:sz w:val="32"/>
          <w:szCs w:val="32"/>
        </w:rPr>
        <w:t>年。</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4</w:t>
      </w:r>
      <w:r>
        <w:rPr>
          <w:rFonts w:ascii="宋体" w:hAnsi="宋体" w:cs="宋体" w:hint="eastAsia"/>
          <w:sz w:val="32"/>
          <w:szCs w:val="32"/>
        </w:rPr>
        <w:t>）</w:t>
      </w:r>
      <w:r w:rsidRPr="009A4DD0">
        <w:rPr>
          <w:rFonts w:ascii="宋体" w:hAnsi="宋体" w:cs="宋体" w:hint="eastAsia"/>
          <w:sz w:val="32"/>
          <w:szCs w:val="32"/>
        </w:rPr>
        <w:t>所属行业需是市场波动较小的行业或高速发展产业生态链相关行业。</w:t>
      </w:r>
    </w:p>
    <w:p w:rsidR="0055672B" w:rsidRPr="009A4DD0" w:rsidRDefault="0055672B" w:rsidP="000A52EE">
      <w:pPr>
        <w:spacing w:line="560" w:lineRule="exact"/>
        <w:ind w:firstLineChars="250" w:firstLine="803"/>
        <w:rPr>
          <w:rFonts w:ascii="宋体" w:cs="宋体"/>
          <w:b/>
          <w:sz w:val="32"/>
          <w:szCs w:val="32"/>
        </w:rPr>
      </w:pPr>
      <w:r>
        <w:rPr>
          <w:rFonts w:ascii="宋体" w:hAnsi="宋体" w:cs="宋体"/>
          <w:b/>
          <w:sz w:val="32"/>
          <w:szCs w:val="32"/>
        </w:rPr>
        <w:t>3.2</w:t>
      </w:r>
      <w:r w:rsidRPr="009A4DD0">
        <w:rPr>
          <w:rFonts w:ascii="宋体" w:hAnsi="宋体" w:cs="宋体" w:hint="eastAsia"/>
          <w:b/>
          <w:sz w:val="32"/>
          <w:szCs w:val="32"/>
        </w:rPr>
        <w:t>征信记录要求</w:t>
      </w:r>
      <w:r>
        <w:rPr>
          <w:rFonts w:ascii="宋体" w:hAnsi="宋体" w:cs="宋体" w:hint="eastAsia"/>
          <w:b/>
          <w:sz w:val="32"/>
          <w:szCs w:val="32"/>
        </w:rPr>
        <w:t>：</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1</w:t>
      </w:r>
      <w:r>
        <w:rPr>
          <w:rFonts w:ascii="宋体" w:hAnsi="宋体" w:cs="宋体" w:hint="eastAsia"/>
          <w:sz w:val="32"/>
          <w:szCs w:val="32"/>
        </w:rPr>
        <w:t>）</w:t>
      </w:r>
      <w:r w:rsidRPr="009A4DD0">
        <w:rPr>
          <w:rFonts w:ascii="宋体" w:hAnsi="宋体" w:cs="宋体" w:hint="eastAsia"/>
          <w:sz w:val="32"/>
          <w:szCs w:val="32"/>
        </w:rPr>
        <w:t>征信报告当前状态为正常状态。</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2</w:t>
      </w:r>
      <w:r>
        <w:rPr>
          <w:rFonts w:ascii="宋体" w:hAnsi="宋体" w:cs="宋体" w:hint="eastAsia"/>
          <w:sz w:val="32"/>
          <w:szCs w:val="32"/>
        </w:rPr>
        <w:t>）</w:t>
      </w:r>
      <w:r w:rsidRPr="009A4DD0">
        <w:rPr>
          <w:rFonts w:ascii="宋体" w:hAnsi="宋体" w:cs="宋体" w:hint="eastAsia"/>
          <w:sz w:val="32"/>
          <w:szCs w:val="32"/>
        </w:rPr>
        <w:t>近两年征信记录不超过“</w:t>
      </w:r>
      <w:r w:rsidRPr="009A4DD0">
        <w:rPr>
          <w:rFonts w:ascii="宋体" w:hAnsi="宋体" w:cs="宋体"/>
          <w:sz w:val="32"/>
          <w:szCs w:val="32"/>
        </w:rPr>
        <w:t>2</w:t>
      </w:r>
      <w:r w:rsidRPr="009A4DD0">
        <w:rPr>
          <w:rFonts w:ascii="宋体" w:hAnsi="宋体" w:cs="宋体" w:hint="eastAsia"/>
          <w:sz w:val="32"/>
          <w:szCs w:val="32"/>
        </w:rPr>
        <w:t>”，即不能出现</w:t>
      </w:r>
      <w:r w:rsidRPr="009A4DD0">
        <w:rPr>
          <w:rFonts w:ascii="宋体" w:hAnsi="宋体" w:cs="宋体"/>
          <w:sz w:val="32"/>
          <w:szCs w:val="32"/>
        </w:rPr>
        <w:t>60</w:t>
      </w:r>
      <w:r w:rsidRPr="009A4DD0">
        <w:rPr>
          <w:rFonts w:ascii="宋体" w:hAnsi="宋体" w:cs="宋体" w:hint="eastAsia"/>
          <w:sz w:val="32"/>
          <w:szCs w:val="32"/>
        </w:rPr>
        <w:t>天以上未还款的贷款或者信用卡。</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3</w:t>
      </w:r>
      <w:r>
        <w:rPr>
          <w:rFonts w:ascii="宋体" w:hAnsi="宋体" w:cs="宋体" w:hint="eastAsia"/>
          <w:sz w:val="32"/>
          <w:szCs w:val="32"/>
        </w:rPr>
        <w:t>）</w:t>
      </w:r>
      <w:r w:rsidRPr="009A4DD0">
        <w:rPr>
          <w:rFonts w:ascii="宋体" w:hAnsi="宋体" w:cs="宋体" w:hint="eastAsia"/>
          <w:sz w:val="32"/>
          <w:szCs w:val="32"/>
        </w:rPr>
        <w:t>近两年征信记录内单笔贷款或者单张信用卡不能出现连续的</w:t>
      </w:r>
      <w:r w:rsidRPr="009A4DD0">
        <w:rPr>
          <w:rFonts w:ascii="宋体" w:hAnsi="宋体" w:cs="宋体"/>
          <w:sz w:val="32"/>
          <w:szCs w:val="32"/>
        </w:rPr>
        <w:t>3</w:t>
      </w:r>
      <w:r w:rsidRPr="009A4DD0">
        <w:rPr>
          <w:rFonts w:ascii="宋体" w:hAnsi="宋体" w:cs="宋体" w:hint="eastAsia"/>
          <w:sz w:val="32"/>
          <w:szCs w:val="32"/>
        </w:rPr>
        <w:t>次“</w:t>
      </w:r>
      <w:r w:rsidRPr="009A4DD0">
        <w:rPr>
          <w:rFonts w:ascii="宋体" w:hAnsi="宋体" w:cs="宋体"/>
          <w:sz w:val="32"/>
          <w:szCs w:val="32"/>
        </w:rPr>
        <w:t>1</w:t>
      </w:r>
      <w:r w:rsidRPr="009A4DD0">
        <w:rPr>
          <w:rFonts w:ascii="宋体" w:hAnsi="宋体" w:cs="宋体" w:hint="eastAsia"/>
          <w:sz w:val="32"/>
          <w:szCs w:val="32"/>
        </w:rPr>
        <w:t>”，即连续</w:t>
      </w:r>
      <w:r w:rsidRPr="009A4DD0">
        <w:rPr>
          <w:rFonts w:ascii="宋体" w:hAnsi="宋体" w:cs="宋体"/>
          <w:sz w:val="32"/>
          <w:szCs w:val="32"/>
        </w:rPr>
        <w:t>3</w:t>
      </w:r>
      <w:r w:rsidRPr="009A4DD0">
        <w:rPr>
          <w:rFonts w:ascii="宋体" w:hAnsi="宋体" w:cs="宋体" w:hint="eastAsia"/>
          <w:sz w:val="32"/>
          <w:szCs w:val="32"/>
        </w:rPr>
        <w:t>个月及以上未及时还款。</w:t>
      </w:r>
    </w:p>
    <w:p w:rsidR="0055672B" w:rsidRPr="009A4DD0" w:rsidRDefault="0055672B" w:rsidP="009A4DD0">
      <w:pPr>
        <w:spacing w:line="560" w:lineRule="exact"/>
        <w:ind w:firstLineChars="200" w:firstLine="640"/>
        <w:rPr>
          <w:rFonts w:ascii="宋体" w:cs="宋体"/>
          <w:sz w:val="32"/>
          <w:szCs w:val="32"/>
        </w:rPr>
      </w:pPr>
      <w:r>
        <w:rPr>
          <w:rFonts w:ascii="宋体" w:hAnsi="宋体" w:cs="宋体" w:hint="eastAsia"/>
          <w:sz w:val="32"/>
          <w:szCs w:val="32"/>
        </w:rPr>
        <w:t>（</w:t>
      </w:r>
      <w:r>
        <w:rPr>
          <w:rFonts w:ascii="宋体" w:hAnsi="宋体" w:cs="宋体"/>
          <w:sz w:val="32"/>
          <w:szCs w:val="32"/>
        </w:rPr>
        <w:t>4</w:t>
      </w:r>
      <w:r>
        <w:rPr>
          <w:rFonts w:ascii="宋体" w:hAnsi="宋体" w:cs="宋体" w:hint="eastAsia"/>
          <w:sz w:val="32"/>
          <w:szCs w:val="32"/>
        </w:rPr>
        <w:t>）</w:t>
      </w:r>
      <w:r w:rsidRPr="009A4DD0">
        <w:rPr>
          <w:rFonts w:ascii="宋体" w:hAnsi="宋体" w:cs="宋体" w:hint="eastAsia"/>
          <w:sz w:val="32"/>
          <w:szCs w:val="32"/>
        </w:rPr>
        <w:t>近两年征信记录内贷款及信用卡累计不能超过</w:t>
      </w:r>
      <w:r w:rsidRPr="009A4DD0">
        <w:rPr>
          <w:rFonts w:ascii="宋体" w:hAnsi="宋体" w:cs="宋体"/>
          <w:sz w:val="32"/>
          <w:szCs w:val="32"/>
        </w:rPr>
        <w:t>4</w:t>
      </w:r>
      <w:r w:rsidRPr="009A4DD0">
        <w:rPr>
          <w:rFonts w:ascii="宋体" w:hAnsi="宋体" w:cs="宋体" w:hint="eastAsia"/>
          <w:sz w:val="32"/>
          <w:szCs w:val="32"/>
        </w:rPr>
        <w:t>次“</w:t>
      </w:r>
      <w:r w:rsidRPr="009A4DD0">
        <w:rPr>
          <w:rFonts w:ascii="宋体" w:hAnsi="宋体" w:cs="宋体"/>
          <w:sz w:val="32"/>
          <w:szCs w:val="32"/>
        </w:rPr>
        <w:t>1</w:t>
      </w:r>
      <w:r w:rsidRPr="009A4DD0">
        <w:rPr>
          <w:rFonts w:ascii="宋体" w:hAnsi="宋体" w:cs="宋体" w:hint="eastAsia"/>
          <w:sz w:val="32"/>
          <w:szCs w:val="32"/>
        </w:rPr>
        <w:t>”，特别是对于近半年内的逾期记录要特别注意。</w:t>
      </w:r>
    </w:p>
    <w:p w:rsidR="0055672B" w:rsidRPr="009B57C2" w:rsidRDefault="0055672B" w:rsidP="009B57C2">
      <w:pPr>
        <w:spacing w:line="560" w:lineRule="exact"/>
        <w:ind w:firstLineChars="200" w:firstLine="640"/>
        <w:rPr>
          <w:rFonts w:ascii="Arial" w:hAnsi="Arial" w:cs="Arial"/>
          <w:sz w:val="32"/>
          <w:szCs w:val="32"/>
        </w:rPr>
      </w:pPr>
      <w:r>
        <w:rPr>
          <w:rFonts w:ascii="Arial" w:hAnsi="Arial" w:cs="Arial"/>
          <w:sz w:val="32"/>
          <w:szCs w:val="32"/>
        </w:rPr>
        <w:t>4</w:t>
      </w:r>
      <w:r>
        <w:rPr>
          <w:rFonts w:ascii="Arial" w:hAnsi="Arial" w:cs="Arial" w:hint="eastAsia"/>
          <w:sz w:val="32"/>
          <w:szCs w:val="32"/>
        </w:rPr>
        <w:t>、担保方式：</w:t>
      </w:r>
      <w:r>
        <w:rPr>
          <w:rFonts w:ascii="仿宋_GB2312" w:eastAsia="仿宋_GB2312" w:hAnsi="宋体"/>
          <w:color w:val="000000"/>
          <w:sz w:val="32"/>
          <w:szCs w:val="32"/>
        </w:rPr>
        <w:t>4.1</w:t>
      </w:r>
      <w:r w:rsidRPr="00EB68F7">
        <w:rPr>
          <w:rFonts w:ascii="仿宋_GB2312" w:eastAsia="仿宋_GB2312" w:hAnsi="宋体" w:hint="eastAsia"/>
          <w:color w:val="000000"/>
          <w:sz w:val="32"/>
          <w:szCs w:val="32"/>
        </w:rPr>
        <w:t>、</w:t>
      </w:r>
      <w:r>
        <w:rPr>
          <w:rFonts w:ascii="仿宋_GB2312" w:eastAsia="仿宋_GB2312" w:hAnsi="宋体" w:hint="eastAsia"/>
          <w:color w:val="000000"/>
          <w:sz w:val="32"/>
          <w:szCs w:val="32"/>
        </w:rPr>
        <w:t>工业用地、厂房抵押</w:t>
      </w:r>
    </w:p>
    <w:p w:rsidR="0055672B" w:rsidRPr="00C05097" w:rsidRDefault="0055672B" w:rsidP="009B57C2">
      <w:pPr>
        <w:spacing w:line="560" w:lineRule="exact"/>
        <w:rPr>
          <w:rFonts w:ascii="宋体" w:cs="宋体"/>
          <w:sz w:val="32"/>
          <w:szCs w:val="32"/>
        </w:rPr>
      </w:pPr>
      <w:r w:rsidRPr="00C05097">
        <w:rPr>
          <w:rFonts w:ascii="宋体" w:hAnsi="宋体" w:cs="宋体" w:hint="eastAsia"/>
          <w:sz w:val="32"/>
          <w:szCs w:val="32"/>
        </w:rPr>
        <w:t>产权关系明晰，抵押物位置较好，保值变现能力较强。</w:t>
      </w:r>
    </w:p>
    <w:p w:rsidR="0055672B" w:rsidRPr="00C05097" w:rsidRDefault="0055672B" w:rsidP="00DA3CAD">
      <w:pPr>
        <w:spacing w:line="560" w:lineRule="exact"/>
        <w:ind w:firstLineChars="250" w:firstLine="800"/>
        <w:rPr>
          <w:rFonts w:ascii="仿宋_GB2312" w:eastAsia="仿宋_GB2312" w:hAnsi="宋体"/>
          <w:color w:val="000000"/>
          <w:sz w:val="32"/>
          <w:szCs w:val="32"/>
        </w:rPr>
      </w:pPr>
      <w:r>
        <w:rPr>
          <w:rFonts w:ascii="仿宋_GB2312" w:eastAsia="仿宋_GB2312" w:hAnsi="宋体"/>
          <w:color w:val="000000"/>
          <w:sz w:val="32"/>
          <w:szCs w:val="32"/>
        </w:rPr>
        <w:t>4.2</w:t>
      </w:r>
      <w:r>
        <w:rPr>
          <w:rFonts w:ascii="仿宋_GB2312" w:eastAsia="仿宋_GB2312" w:hAnsi="宋体" w:hint="eastAsia"/>
          <w:color w:val="000000"/>
          <w:sz w:val="32"/>
          <w:szCs w:val="32"/>
        </w:rPr>
        <w:t>、个人房屋及商业用房抵押</w:t>
      </w:r>
    </w:p>
    <w:p w:rsidR="0055672B" w:rsidRPr="009A4DD0" w:rsidRDefault="0055672B" w:rsidP="009A4DD0">
      <w:pPr>
        <w:spacing w:line="560" w:lineRule="exact"/>
        <w:ind w:firstLineChars="200" w:firstLine="640"/>
        <w:rPr>
          <w:rFonts w:ascii="宋体" w:cs="宋体"/>
          <w:sz w:val="32"/>
          <w:szCs w:val="32"/>
        </w:rPr>
      </w:pPr>
      <w:r w:rsidRPr="009A4DD0">
        <w:rPr>
          <w:rFonts w:ascii="宋体" w:hAnsi="宋体" w:cs="宋体" w:hint="eastAsia"/>
          <w:sz w:val="32"/>
          <w:szCs w:val="32"/>
        </w:rPr>
        <w:t>（</w:t>
      </w:r>
      <w:r w:rsidRPr="009A4DD0">
        <w:rPr>
          <w:rFonts w:ascii="宋体" w:hAnsi="宋体" w:cs="宋体"/>
          <w:sz w:val="32"/>
          <w:szCs w:val="32"/>
        </w:rPr>
        <w:t>1</w:t>
      </w:r>
      <w:r w:rsidRPr="009A4DD0">
        <w:rPr>
          <w:rFonts w:ascii="宋体" w:hAnsi="宋体" w:cs="宋体" w:hint="eastAsia"/>
          <w:sz w:val="32"/>
          <w:szCs w:val="32"/>
        </w:rPr>
        <w:t>）抵押物位于繁华地段（具体区域由分行根据当地实际情况确定并上报总行备案），地理位置优越，保值变现能力较强。</w:t>
      </w:r>
    </w:p>
    <w:p w:rsidR="0055672B" w:rsidRPr="009A4DD0" w:rsidRDefault="0055672B" w:rsidP="009A4DD0">
      <w:pPr>
        <w:spacing w:line="560" w:lineRule="exact"/>
        <w:ind w:firstLineChars="200" w:firstLine="640"/>
        <w:rPr>
          <w:rFonts w:ascii="宋体" w:cs="宋体"/>
          <w:sz w:val="32"/>
          <w:szCs w:val="32"/>
        </w:rPr>
      </w:pPr>
      <w:r w:rsidRPr="009A4DD0">
        <w:rPr>
          <w:rFonts w:ascii="宋体" w:hAnsi="宋体" w:cs="宋体" w:hint="eastAsia"/>
          <w:sz w:val="32"/>
          <w:szCs w:val="32"/>
        </w:rPr>
        <w:t>（</w:t>
      </w:r>
      <w:r w:rsidRPr="009A4DD0">
        <w:rPr>
          <w:rFonts w:ascii="宋体" w:hAnsi="宋体" w:cs="宋体"/>
          <w:sz w:val="32"/>
          <w:szCs w:val="32"/>
        </w:rPr>
        <w:t>2</w:t>
      </w:r>
      <w:r w:rsidRPr="009A4DD0">
        <w:rPr>
          <w:rFonts w:ascii="宋体" w:hAnsi="宋体" w:cs="宋体" w:hint="eastAsia"/>
          <w:sz w:val="32"/>
          <w:szCs w:val="32"/>
        </w:rPr>
        <w:t>）贷款期限加房龄不超过</w:t>
      </w:r>
      <w:r w:rsidRPr="009A4DD0">
        <w:rPr>
          <w:rFonts w:ascii="宋体" w:hAnsi="宋体" w:cs="宋体"/>
          <w:sz w:val="32"/>
          <w:szCs w:val="32"/>
        </w:rPr>
        <w:t>25</w:t>
      </w:r>
      <w:r w:rsidRPr="009A4DD0">
        <w:rPr>
          <w:rFonts w:ascii="宋体" w:hAnsi="宋体" w:cs="宋体" w:hint="eastAsia"/>
          <w:sz w:val="32"/>
          <w:szCs w:val="32"/>
        </w:rPr>
        <w:t>年。</w:t>
      </w:r>
    </w:p>
    <w:p w:rsidR="0055672B" w:rsidRPr="009A4DD0" w:rsidRDefault="0055672B" w:rsidP="009A4DD0">
      <w:pPr>
        <w:spacing w:line="560" w:lineRule="exact"/>
        <w:ind w:firstLineChars="200" w:firstLine="640"/>
        <w:rPr>
          <w:rFonts w:ascii="宋体" w:cs="宋体"/>
          <w:sz w:val="32"/>
          <w:szCs w:val="32"/>
        </w:rPr>
      </w:pPr>
      <w:r w:rsidRPr="009A4DD0">
        <w:rPr>
          <w:rFonts w:ascii="宋体" w:hAnsi="宋体" w:cs="宋体" w:hint="eastAsia"/>
          <w:sz w:val="32"/>
          <w:szCs w:val="32"/>
        </w:rPr>
        <w:t>（</w:t>
      </w:r>
      <w:r w:rsidRPr="009A4DD0">
        <w:rPr>
          <w:rFonts w:ascii="宋体" w:hAnsi="宋体" w:cs="宋体"/>
          <w:sz w:val="32"/>
          <w:szCs w:val="32"/>
        </w:rPr>
        <w:t>3</w:t>
      </w:r>
      <w:r w:rsidRPr="009A4DD0">
        <w:rPr>
          <w:rFonts w:ascii="宋体" w:hAnsi="宋体" w:cs="宋体" w:hint="eastAsia"/>
          <w:sz w:val="32"/>
          <w:szCs w:val="32"/>
        </w:rPr>
        <w:t>）房屋面积不少于</w:t>
      </w:r>
      <w:r w:rsidRPr="009A4DD0">
        <w:rPr>
          <w:rFonts w:ascii="宋体" w:hAnsi="宋体" w:cs="宋体"/>
          <w:sz w:val="32"/>
          <w:szCs w:val="32"/>
        </w:rPr>
        <w:t>40</w:t>
      </w:r>
      <w:r w:rsidRPr="009A4DD0">
        <w:rPr>
          <w:rFonts w:ascii="宋体" w:hAnsi="宋体" w:cs="宋体" w:hint="eastAsia"/>
          <w:sz w:val="32"/>
          <w:szCs w:val="32"/>
        </w:rPr>
        <w:t>平米。</w:t>
      </w:r>
    </w:p>
    <w:p w:rsidR="0055672B" w:rsidRPr="009A4DD0" w:rsidRDefault="0055672B" w:rsidP="000A52EE">
      <w:pPr>
        <w:spacing w:line="560" w:lineRule="exact"/>
        <w:ind w:firstLineChars="250" w:firstLine="803"/>
        <w:rPr>
          <w:rFonts w:ascii="宋体" w:cs="宋体"/>
          <w:b/>
          <w:sz w:val="32"/>
          <w:szCs w:val="32"/>
        </w:rPr>
      </w:pPr>
      <w:r>
        <w:rPr>
          <w:rFonts w:ascii="宋体" w:hAnsi="宋体" w:cs="宋体"/>
          <w:b/>
          <w:sz w:val="32"/>
          <w:szCs w:val="32"/>
        </w:rPr>
        <w:t>4.3</w:t>
      </w:r>
      <w:r w:rsidRPr="009A4DD0">
        <w:rPr>
          <w:rFonts w:ascii="宋体" w:hAnsi="宋体" w:cs="宋体" w:hint="eastAsia"/>
          <w:b/>
          <w:sz w:val="32"/>
          <w:szCs w:val="32"/>
        </w:rPr>
        <w:t>抵押物特别要求</w:t>
      </w:r>
    </w:p>
    <w:p w:rsidR="0055672B" w:rsidRPr="009A4DD0" w:rsidRDefault="0055672B" w:rsidP="009A4DD0">
      <w:pPr>
        <w:spacing w:line="560" w:lineRule="exact"/>
        <w:ind w:firstLineChars="200" w:firstLine="640"/>
        <w:rPr>
          <w:rFonts w:ascii="宋体" w:cs="宋体"/>
          <w:sz w:val="32"/>
          <w:szCs w:val="32"/>
        </w:rPr>
      </w:pPr>
      <w:r w:rsidRPr="009A4DD0">
        <w:rPr>
          <w:rFonts w:ascii="宋体" w:hAnsi="宋体" w:cs="宋体" w:hint="eastAsia"/>
          <w:sz w:val="32"/>
          <w:szCs w:val="32"/>
        </w:rPr>
        <w:t>（</w:t>
      </w:r>
      <w:r w:rsidRPr="009A4DD0">
        <w:rPr>
          <w:rFonts w:ascii="宋体" w:hAnsi="宋体" w:cs="宋体"/>
          <w:sz w:val="32"/>
          <w:szCs w:val="32"/>
        </w:rPr>
        <w:t>1</w:t>
      </w:r>
      <w:r w:rsidRPr="009A4DD0">
        <w:rPr>
          <w:rFonts w:ascii="宋体" w:hAnsi="宋体" w:cs="宋体" w:hint="eastAsia"/>
          <w:sz w:val="32"/>
          <w:szCs w:val="32"/>
        </w:rPr>
        <w:t>）抵押物为企业资产时，借款人必须是企业的实际控制人。</w:t>
      </w:r>
    </w:p>
    <w:p w:rsidR="0055672B" w:rsidRPr="009A4DD0" w:rsidRDefault="0055672B" w:rsidP="009A4DD0">
      <w:pPr>
        <w:spacing w:line="560" w:lineRule="exact"/>
        <w:ind w:firstLineChars="200" w:firstLine="640"/>
        <w:rPr>
          <w:rFonts w:ascii="宋体" w:cs="宋体"/>
          <w:sz w:val="32"/>
          <w:szCs w:val="32"/>
        </w:rPr>
      </w:pPr>
      <w:r w:rsidRPr="009A4DD0">
        <w:rPr>
          <w:rFonts w:ascii="宋体" w:hAnsi="宋体" w:cs="宋体" w:hint="eastAsia"/>
          <w:sz w:val="32"/>
          <w:szCs w:val="32"/>
        </w:rPr>
        <w:t>（</w:t>
      </w:r>
      <w:r w:rsidRPr="009A4DD0">
        <w:rPr>
          <w:rFonts w:ascii="宋体" w:hAnsi="宋体" w:cs="宋体"/>
          <w:sz w:val="32"/>
          <w:szCs w:val="32"/>
        </w:rPr>
        <w:t>2</w:t>
      </w:r>
      <w:r w:rsidRPr="009A4DD0">
        <w:rPr>
          <w:rFonts w:ascii="宋体" w:hAnsi="宋体" w:cs="宋体" w:hint="eastAsia"/>
          <w:sz w:val="32"/>
          <w:szCs w:val="32"/>
        </w:rPr>
        <w:t>）抵押物为个人资产时，仅可以接受第三方抵押的个人住房或商业用房。</w:t>
      </w:r>
    </w:p>
    <w:p w:rsidR="0055672B" w:rsidRPr="009B57C2" w:rsidRDefault="0055672B" w:rsidP="009B57C2">
      <w:pPr>
        <w:ind w:firstLine="640"/>
        <w:jc w:val="left"/>
        <w:rPr>
          <w:rFonts w:ascii="Arial" w:hAnsi="Arial" w:cs="Arial"/>
          <w:b/>
          <w:sz w:val="32"/>
          <w:szCs w:val="32"/>
        </w:rPr>
      </w:pPr>
      <w:r w:rsidRPr="009A4DD0">
        <w:rPr>
          <w:rFonts w:ascii="Arial" w:hAnsi="Arial" w:cs="Arial"/>
          <w:b/>
          <w:sz w:val="32"/>
          <w:szCs w:val="32"/>
        </w:rPr>
        <w:t>5</w:t>
      </w:r>
      <w:r w:rsidRPr="009A4DD0">
        <w:rPr>
          <w:rFonts w:ascii="Arial" w:hAnsi="Arial" w:cs="Arial" w:hint="eastAsia"/>
          <w:b/>
          <w:sz w:val="32"/>
          <w:szCs w:val="32"/>
        </w:rPr>
        <w:t>、贷款额度及利率：</w:t>
      </w:r>
      <w:r w:rsidRPr="009A4DD0">
        <w:rPr>
          <w:rFonts w:ascii="宋体" w:hAnsi="宋体" w:cs="宋体" w:hint="eastAsia"/>
          <w:sz w:val="32"/>
          <w:szCs w:val="32"/>
        </w:rPr>
        <w:t>单户最高可达</w:t>
      </w:r>
      <w:r w:rsidRPr="009A4DD0">
        <w:rPr>
          <w:rFonts w:ascii="宋体" w:hAnsi="宋体" w:cs="宋体"/>
          <w:sz w:val="32"/>
          <w:szCs w:val="32"/>
        </w:rPr>
        <w:t>2,000</w:t>
      </w:r>
      <w:r w:rsidRPr="009A4DD0">
        <w:rPr>
          <w:rFonts w:ascii="宋体" w:hAnsi="宋体" w:cs="宋体" w:hint="eastAsia"/>
          <w:sz w:val="32"/>
          <w:szCs w:val="32"/>
        </w:rPr>
        <w:t>万元</w:t>
      </w:r>
      <w:r>
        <w:rPr>
          <w:rFonts w:ascii="宋体" w:hAnsi="宋体" w:cs="宋体" w:hint="eastAsia"/>
          <w:sz w:val="32"/>
          <w:szCs w:val="32"/>
        </w:rPr>
        <w:t>；</w:t>
      </w:r>
      <w:r w:rsidRPr="009A4DD0">
        <w:rPr>
          <w:rFonts w:ascii="宋体" w:hAnsi="宋体" w:cs="宋体" w:hint="eastAsia"/>
          <w:sz w:val="32"/>
          <w:szCs w:val="32"/>
        </w:rPr>
        <w:t>年利率（最低基准利率上浮</w:t>
      </w:r>
      <w:r w:rsidRPr="009A4DD0">
        <w:rPr>
          <w:rFonts w:ascii="宋体" w:hAnsi="宋体" w:cs="宋体"/>
          <w:sz w:val="32"/>
          <w:szCs w:val="32"/>
        </w:rPr>
        <w:t>40%</w:t>
      </w:r>
      <w:r w:rsidRPr="009A4DD0">
        <w:rPr>
          <w:rFonts w:ascii="宋体" w:hAnsi="宋体" w:cs="宋体" w:hint="eastAsia"/>
          <w:sz w:val="32"/>
          <w:szCs w:val="32"/>
        </w:rPr>
        <w:t>，具体由分行确定）。</w:t>
      </w:r>
    </w:p>
    <w:p w:rsidR="0055672B" w:rsidRPr="009A4DD0" w:rsidRDefault="0055672B" w:rsidP="009B57C2">
      <w:pPr>
        <w:ind w:firstLine="640"/>
        <w:jc w:val="left"/>
        <w:rPr>
          <w:rFonts w:ascii="宋体" w:cs="宋体"/>
          <w:sz w:val="32"/>
          <w:szCs w:val="32"/>
        </w:rPr>
      </w:pPr>
      <w:r w:rsidRPr="009A4DD0">
        <w:rPr>
          <w:rFonts w:ascii="Arial" w:hAnsi="Arial" w:cs="Arial"/>
          <w:b/>
          <w:sz w:val="32"/>
          <w:szCs w:val="32"/>
        </w:rPr>
        <w:t>6</w:t>
      </w:r>
      <w:r w:rsidRPr="009A4DD0">
        <w:rPr>
          <w:rFonts w:ascii="Arial" w:hAnsi="Arial" w:cs="Arial" w:hint="eastAsia"/>
          <w:b/>
          <w:sz w:val="32"/>
          <w:szCs w:val="32"/>
        </w:rPr>
        <w:t>、贷款期限及还款方式：</w:t>
      </w:r>
      <w:r w:rsidRPr="009A4DD0">
        <w:rPr>
          <w:rFonts w:ascii="宋体" w:hAnsi="宋体" w:cs="宋体" w:hint="eastAsia"/>
          <w:sz w:val="32"/>
          <w:szCs w:val="32"/>
        </w:rPr>
        <w:t>最高可达</w:t>
      </w:r>
      <w:r w:rsidRPr="009A4DD0">
        <w:rPr>
          <w:rFonts w:ascii="宋体" w:hAnsi="宋体" w:cs="宋体"/>
          <w:sz w:val="32"/>
          <w:szCs w:val="32"/>
        </w:rPr>
        <w:t>5</w:t>
      </w:r>
      <w:r w:rsidRPr="009A4DD0">
        <w:rPr>
          <w:rFonts w:ascii="宋体" w:hAnsi="宋体" w:cs="宋体" w:hint="eastAsia"/>
          <w:sz w:val="32"/>
          <w:szCs w:val="32"/>
        </w:rPr>
        <w:t>年</w:t>
      </w:r>
      <w:r>
        <w:rPr>
          <w:rFonts w:ascii="宋体" w:hAnsi="宋体" w:cs="宋体" w:hint="eastAsia"/>
          <w:sz w:val="32"/>
          <w:szCs w:val="32"/>
        </w:rPr>
        <w:t>；</w:t>
      </w:r>
      <w:r w:rsidRPr="009A4DD0">
        <w:rPr>
          <w:rFonts w:ascii="宋体" w:hAnsi="宋体" w:cs="宋体" w:hint="eastAsia"/>
          <w:sz w:val="32"/>
          <w:szCs w:val="32"/>
        </w:rPr>
        <w:t>利随本清、按月等额本息、按月等额本金、按月付息到期还本。</w:t>
      </w:r>
    </w:p>
    <w:p w:rsidR="0055672B" w:rsidRPr="00F60E0F" w:rsidRDefault="0055672B">
      <w:pPr>
        <w:numPr>
          <w:ilvl w:val="0"/>
          <w:numId w:val="1"/>
        </w:numPr>
        <w:ind w:firstLine="640"/>
        <w:jc w:val="left"/>
        <w:rPr>
          <w:rFonts w:ascii="黑体" w:eastAsia="黑体" w:hAnsi="Arial" w:cs="Arial"/>
          <w:b/>
          <w:bCs/>
          <w:sz w:val="32"/>
          <w:szCs w:val="32"/>
        </w:rPr>
      </w:pPr>
      <w:r w:rsidRPr="00F60E0F">
        <w:rPr>
          <w:rFonts w:ascii="黑体" w:eastAsia="黑体" w:hAnsi="Arial" w:hint="eastAsia"/>
          <w:b/>
          <w:bCs/>
          <w:sz w:val="32"/>
          <w:szCs w:val="32"/>
        </w:rPr>
        <w:t>联系方式</w:t>
      </w:r>
      <w:r w:rsidRPr="00F60E0F">
        <w:rPr>
          <w:rFonts w:ascii="黑体" w:eastAsia="黑体" w:hAnsi="Arial" w:cs="Arial"/>
          <w:b/>
          <w:bCs/>
          <w:sz w:val="32"/>
          <w:szCs w:val="32"/>
        </w:rPr>
        <w:t xml:space="preserve"> </w:t>
      </w:r>
    </w:p>
    <w:p w:rsidR="0055672B" w:rsidRDefault="0055672B" w:rsidP="009B57C2">
      <w:pPr>
        <w:ind w:firstLineChars="200" w:firstLine="640"/>
        <w:jc w:val="left"/>
        <w:rPr>
          <w:rFonts w:ascii="Arial" w:hAnsi="Arial" w:cs="Arial"/>
          <w:sz w:val="32"/>
          <w:szCs w:val="32"/>
        </w:rPr>
      </w:pPr>
      <w:r>
        <w:rPr>
          <w:rFonts w:ascii="Arial" w:hAnsi="Arial" w:cs="Arial" w:hint="eastAsia"/>
          <w:sz w:val="32"/>
          <w:szCs w:val="32"/>
        </w:rPr>
        <w:t>行</w:t>
      </w:r>
      <w:r>
        <w:rPr>
          <w:rFonts w:ascii="Arial" w:hAnsi="Arial" w:cs="Arial"/>
          <w:sz w:val="32"/>
          <w:szCs w:val="32"/>
        </w:rPr>
        <w:t xml:space="preserve">      </w:t>
      </w:r>
      <w:r>
        <w:rPr>
          <w:rFonts w:ascii="Arial" w:hAnsi="Arial" w:cs="Arial" w:hint="eastAsia"/>
          <w:sz w:val="32"/>
          <w:szCs w:val="32"/>
        </w:rPr>
        <w:t>长：任佩东</w:t>
      </w:r>
      <w:r>
        <w:rPr>
          <w:rFonts w:ascii="Arial" w:hAnsi="Arial" w:cs="Arial"/>
          <w:sz w:val="32"/>
          <w:szCs w:val="32"/>
        </w:rPr>
        <w:t xml:space="preserve">   0417-3436102</w:t>
      </w:r>
    </w:p>
    <w:p w:rsidR="0055672B" w:rsidRDefault="0055672B">
      <w:pPr>
        <w:jc w:val="left"/>
        <w:rPr>
          <w:rFonts w:ascii="Arial" w:hAnsi="Arial" w:cs="Arial"/>
          <w:sz w:val="32"/>
          <w:szCs w:val="32"/>
        </w:rPr>
      </w:pPr>
      <w:r>
        <w:rPr>
          <w:rFonts w:ascii="Arial" w:hAnsi="Arial" w:cs="Arial"/>
          <w:sz w:val="32"/>
          <w:szCs w:val="32"/>
        </w:rPr>
        <w:t xml:space="preserve">    </w:t>
      </w:r>
      <w:r>
        <w:rPr>
          <w:rFonts w:ascii="Arial" w:hAnsi="Arial" w:cs="Arial" w:hint="eastAsia"/>
          <w:sz w:val="32"/>
          <w:szCs w:val="32"/>
        </w:rPr>
        <w:t>市场部经理：徐</w:t>
      </w:r>
      <w:r>
        <w:rPr>
          <w:rFonts w:ascii="Arial" w:hAnsi="Arial" w:cs="Arial"/>
          <w:sz w:val="32"/>
          <w:szCs w:val="32"/>
        </w:rPr>
        <w:t xml:space="preserve">  </w:t>
      </w:r>
      <w:r>
        <w:rPr>
          <w:rFonts w:ascii="Arial" w:hAnsi="Arial" w:cs="Arial" w:hint="eastAsia"/>
          <w:sz w:val="32"/>
          <w:szCs w:val="32"/>
        </w:rPr>
        <w:t>进</w:t>
      </w:r>
      <w:r>
        <w:rPr>
          <w:rFonts w:ascii="Arial" w:hAnsi="Arial" w:cs="Arial"/>
          <w:sz w:val="32"/>
          <w:szCs w:val="32"/>
        </w:rPr>
        <w:t xml:space="preserve">   0417-3436105 </w:t>
      </w:r>
    </w:p>
    <w:p w:rsidR="0055672B" w:rsidRPr="00F60E0F" w:rsidRDefault="0055672B" w:rsidP="003B5FF8">
      <w:pPr>
        <w:ind w:firstLine="645"/>
        <w:jc w:val="left"/>
        <w:rPr>
          <w:rFonts w:ascii="黑体" w:eastAsia="黑体" w:hAnsi="Arial" w:cs="Arial"/>
          <w:b/>
          <w:bCs/>
          <w:sz w:val="32"/>
          <w:szCs w:val="32"/>
        </w:rPr>
      </w:pPr>
      <w:r w:rsidRPr="00F60E0F">
        <w:rPr>
          <w:rFonts w:ascii="黑体" w:eastAsia="黑体" w:hAnsi="Arial" w:cs="Arial" w:hint="eastAsia"/>
          <w:b/>
          <w:bCs/>
          <w:sz w:val="32"/>
          <w:szCs w:val="32"/>
        </w:rPr>
        <w:t>三、收费标准</w:t>
      </w:r>
      <w:r w:rsidRPr="00F60E0F">
        <w:rPr>
          <w:rFonts w:ascii="黑体" w:eastAsia="黑体" w:hAnsi="Arial" w:cs="Arial"/>
          <w:b/>
          <w:bCs/>
          <w:sz w:val="32"/>
          <w:szCs w:val="32"/>
        </w:rPr>
        <w:t xml:space="preserve">    </w:t>
      </w:r>
    </w:p>
    <w:p w:rsidR="0055672B" w:rsidRPr="003B5FF8" w:rsidRDefault="0055672B" w:rsidP="003B5FF8">
      <w:pPr>
        <w:ind w:firstLine="640"/>
        <w:jc w:val="left"/>
        <w:rPr>
          <w:rFonts w:ascii="Arial" w:hAnsi="Arial" w:cs="Arial"/>
          <w:sz w:val="32"/>
          <w:szCs w:val="32"/>
        </w:rPr>
      </w:pPr>
      <w:r>
        <w:rPr>
          <w:rFonts w:ascii="Arial" w:hAnsi="Arial" w:cs="Arial"/>
          <w:b/>
          <w:bCs/>
          <w:sz w:val="32"/>
          <w:szCs w:val="32"/>
        </w:rPr>
        <w:t xml:space="preserve"> </w:t>
      </w:r>
      <w:r>
        <w:rPr>
          <w:rFonts w:ascii="宋体" w:hAnsi="宋体" w:cs="宋体" w:hint="eastAsia"/>
          <w:sz w:val="32"/>
          <w:szCs w:val="32"/>
        </w:rPr>
        <w:t>无。</w:t>
      </w:r>
    </w:p>
    <w:sectPr w:rsidR="0055672B" w:rsidRPr="003B5FF8" w:rsidSect="003B5FF8">
      <w:footerReference w:type="even" r:id="rId7"/>
      <w:footerReference w:type="default" r:id="rId8"/>
      <w:pgSz w:w="11906" w:h="16838"/>
      <w:pgMar w:top="136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72B" w:rsidRDefault="0055672B" w:rsidP="00F11195">
      <w:r>
        <w:separator/>
      </w:r>
    </w:p>
  </w:endnote>
  <w:endnote w:type="continuationSeparator" w:id="0">
    <w:p w:rsidR="0055672B" w:rsidRDefault="0055672B" w:rsidP="00F1119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2B" w:rsidRDefault="0055672B" w:rsidP="006233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5672B" w:rsidRDefault="005567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2B" w:rsidRDefault="0055672B" w:rsidP="006233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5672B" w:rsidRDefault="005567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72B" w:rsidRDefault="0055672B" w:rsidP="00F11195">
      <w:r>
        <w:separator/>
      </w:r>
    </w:p>
  </w:footnote>
  <w:footnote w:type="continuationSeparator" w:id="0">
    <w:p w:rsidR="0055672B" w:rsidRDefault="0055672B" w:rsidP="00F111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17128"/>
    <w:multiLevelType w:val="hybridMultilevel"/>
    <w:tmpl w:val="B8A28F54"/>
    <w:lvl w:ilvl="0" w:tplc="E3D604C8">
      <w:start w:val="3"/>
      <w:numFmt w:val="decimal"/>
      <w:lvlText w:val="%1、"/>
      <w:lvlJc w:val="left"/>
      <w:pPr>
        <w:ind w:left="720" w:hanging="720"/>
      </w:pPr>
      <w:rPr>
        <w:rFonts w:ascii="Arial" w:hAnsi="Arial" w:cs="Arial" w:hint="default"/>
        <w:sz w:val="32"/>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37ED4801"/>
    <w:multiLevelType w:val="multilevel"/>
    <w:tmpl w:val="3B92BB14"/>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
    <w:nsid w:val="45E47B92"/>
    <w:multiLevelType w:val="hybridMultilevel"/>
    <w:tmpl w:val="B17EDE4C"/>
    <w:lvl w:ilvl="0" w:tplc="AFC2446E">
      <w:start w:val="3"/>
      <w:numFmt w:val="decimal"/>
      <w:lvlText w:val="%1、"/>
      <w:lvlJc w:val="left"/>
      <w:pPr>
        <w:tabs>
          <w:tab w:val="num" w:pos="1350"/>
        </w:tabs>
        <w:ind w:left="1350" w:hanging="720"/>
      </w:pPr>
      <w:rPr>
        <w:rFonts w:ascii="Arial" w:hAnsi="Arial" w:cs="Arial" w:hint="default"/>
        <w:sz w:val="32"/>
      </w:rPr>
    </w:lvl>
    <w:lvl w:ilvl="1" w:tplc="04090019" w:tentative="1">
      <w:start w:val="1"/>
      <w:numFmt w:val="lowerLetter"/>
      <w:lvlText w:val="%2)"/>
      <w:lvlJc w:val="left"/>
      <w:pPr>
        <w:tabs>
          <w:tab w:val="num" w:pos="1470"/>
        </w:tabs>
        <w:ind w:left="1470" w:hanging="420"/>
      </w:pPr>
      <w:rPr>
        <w:rFonts w:cs="Times New Roman"/>
      </w:rPr>
    </w:lvl>
    <w:lvl w:ilvl="2" w:tplc="0409001B" w:tentative="1">
      <w:start w:val="1"/>
      <w:numFmt w:val="lowerRoman"/>
      <w:lvlText w:val="%3."/>
      <w:lvlJc w:val="righ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9" w:tentative="1">
      <w:start w:val="1"/>
      <w:numFmt w:val="lowerLetter"/>
      <w:lvlText w:val="%5)"/>
      <w:lvlJc w:val="left"/>
      <w:pPr>
        <w:tabs>
          <w:tab w:val="num" w:pos="2730"/>
        </w:tabs>
        <w:ind w:left="2730" w:hanging="420"/>
      </w:pPr>
      <w:rPr>
        <w:rFonts w:cs="Times New Roman"/>
      </w:rPr>
    </w:lvl>
    <w:lvl w:ilvl="5" w:tplc="0409001B" w:tentative="1">
      <w:start w:val="1"/>
      <w:numFmt w:val="lowerRoman"/>
      <w:lvlText w:val="%6."/>
      <w:lvlJc w:val="righ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9" w:tentative="1">
      <w:start w:val="1"/>
      <w:numFmt w:val="lowerLetter"/>
      <w:lvlText w:val="%8)"/>
      <w:lvlJc w:val="left"/>
      <w:pPr>
        <w:tabs>
          <w:tab w:val="num" w:pos="3990"/>
        </w:tabs>
        <w:ind w:left="3990" w:hanging="420"/>
      </w:pPr>
      <w:rPr>
        <w:rFonts w:cs="Times New Roman"/>
      </w:rPr>
    </w:lvl>
    <w:lvl w:ilvl="8" w:tplc="0409001B" w:tentative="1">
      <w:start w:val="1"/>
      <w:numFmt w:val="lowerRoman"/>
      <w:lvlText w:val="%9."/>
      <w:lvlJc w:val="right"/>
      <w:pPr>
        <w:tabs>
          <w:tab w:val="num" w:pos="4410"/>
        </w:tabs>
        <w:ind w:left="4410" w:hanging="420"/>
      </w:pPr>
      <w:rPr>
        <w:rFonts w:cs="Times New Roman"/>
      </w:rPr>
    </w:lvl>
  </w:abstractNum>
  <w:abstractNum w:abstractNumId="3">
    <w:nsid w:val="4E40383F"/>
    <w:multiLevelType w:val="hybridMultilevel"/>
    <w:tmpl w:val="8B34BA94"/>
    <w:lvl w:ilvl="0" w:tplc="8A94D270">
      <w:start w:val="3"/>
      <w:numFmt w:val="decimal"/>
      <w:lvlText w:val="%1、"/>
      <w:lvlJc w:val="left"/>
      <w:pPr>
        <w:ind w:left="495" w:hanging="495"/>
      </w:pPr>
      <w:rPr>
        <w:rFonts w:ascii="Arial" w:hAnsi="Arial" w:cs="Arial" w:hint="default"/>
        <w:sz w:val="32"/>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5659590F"/>
    <w:multiLevelType w:val="hybridMultilevel"/>
    <w:tmpl w:val="A3E27E8A"/>
    <w:lvl w:ilvl="0" w:tplc="4170B0CE">
      <w:start w:val="1"/>
      <w:numFmt w:val="lowerLetter"/>
      <w:lvlText w:val="%1)"/>
      <w:lvlJc w:val="left"/>
      <w:pPr>
        <w:tabs>
          <w:tab w:val="num" w:pos="1260"/>
        </w:tabs>
        <w:ind w:left="1260" w:hanging="420"/>
      </w:pPr>
      <w:rPr>
        <w:rFonts w:cs="Times New Roman" w:hint="eastAsia"/>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62788AAB"/>
    <w:multiLevelType w:val="singleLevel"/>
    <w:tmpl w:val="62788AAB"/>
    <w:lvl w:ilvl="0">
      <w:start w:val="2"/>
      <w:numFmt w:val="chineseCounting"/>
      <w:suff w:val="nothing"/>
      <w:lvlText w:val="%1、"/>
      <w:lvlJc w:val="left"/>
      <w:rPr>
        <w:rFonts w:cs="Times New Roman"/>
      </w:rPr>
    </w:lvl>
  </w:abstractNum>
  <w:abstractNum w:abstractNumId="6">
    <w:nsid w:val="77F30815"/>
    <w:multiLevelType w:val="hybridMultilevel"/>
    <w:tmpl w:val="6090D6DE"/>
    <w:lvl w:ilvl="0" w:tplc="4006746A">
      <w:start w:val="3"/>
      <w:numFmt w:val="decimal"/>
      <w:lvlText w:val="%1、"/>
      <w:lvlJc w:val="left"/>
      <w:pPr>
        <w:tabs>
          <w:tab w:val="num" w:pos="1350"/>
        </w:tabs>
        <w:ind w:left="1350" w:hanging="720"/>
      </w:pPr>
      <w:rPr>
        <w:rFonts w:ascii="Arial" w:hAnsi="Arial" w:cs="Arial" w:hint="default"/>
        <w:sz w:val="32"/>
      </w:rPr>
    </w:lvl>
    <w:lvl w:ilvl="1" w:tplc="04090019" w:tentative="1">
      <w:start w:val="1"/>
      <w:numFmt w:val="lowerLetter"/>
      <w:lvlText w:val="%2)"/>
      <w:lvlJc w:val="left"/>
      <w:pPr>
        <w:tabs>
          <w:tab w:val="num" w:pos="1470"/>
        </w:tabs>
        <w:ind w:left="1470" w:hanging="420"/>
      </w:pPr>
      <w:rPr>
        <w:rFonts w:cs="Times New Roman"/>
      </w:rPr>
    </w:lvl>
    <w:lvl w:ilvl="2" w:tplc="0409001B" w:tentative="1">
      <w:start w:val="1"/>
      <w:numFmt w:val="lowerRoman"/>
      <w:lvlText w:val="%3."/>
      <w:lvlJc w:val="righ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9" w:tentative="1">
      <w:start w:val="1"/>
      <w:numFmt w:val="lowerLetter"/>
      <w:lvlText w:val="%5)"/>
      <w:lvlJc w:val="left"/>
      <w:pPr>
        <w:tabs>
          <w:tab w:val="num" w:pos="2730"/>
        </w:tabs>
        <w:ind w:left="2730" w:hanging="420"/>
      </w:pPr>
      <w:rPr>
        <w:rFonts w:cs="Times New Roman"/>
      </w:rPr>
    </w:lvl>
    <w:lvl w:ilvl="5" w:tplc="0409001B" w:tentative="1">
      <w:start w:val="1"/>
      <w:numFmt w:val="lowerRoman"/>
      <w:lvlText w:val="%6."/>
      <w:lvlJc w:val="righ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9" w:tentative="1">
      <w:start w:val="1"/>
      <w:numFmt w:val="lowerLetter"/>
      <w:lvlText w:val="%8)"/>
      <w:lvlJc w:val="left"/>
      <w:pPr>
        <w:tabs>
          <w:tab w:val="num" w:pos="3990"/>
        </w:tabs>
        <w:ind w:left="3990" w:hanging="420"/>
      </w:pPr>
      <w:rPr>
        <w:rFonts w:cs="Times New Roman"/>
      </w:rPr>
    </w:lvl>
    <w:lvl w:ilvl="8" w:tplc="0409001B" w:tentative="1">
      <w:start w:val="1"/>
      <w:numFmt w:val="lowerRoman"/>
      <w:lvlText w:val="%9."/>
      <w:lvlJc w:val="right"/>
      <w:pPr>
        <w:tabs>
          <w:tab w:val="num" w:pos="4410"/>
        </w:tabs>
        <w:ind w:left="4410" w:hanging="420"/>
      </w:pPr>
      <w:rPr>
        <w:rFonts w:cs="Times New Roman"/>
      </w:rPr>
    </w:lvl>
  </w:abstractNum>
  <w:abstractNum w:abstractNumId="7">
    <w:nsid w:val="7E2E0F57"/>
    <w:multiLevelType w:val="hybridMultilevel"/>
    <w:tmpl w:val="64D6BD4A"/>
    <w:lvl w:ilvl="0" w:tplc="4170B0CE">
      <w:start w:val="1"/>
      <w:numFmt w:val="lowerLetter"/>
      <w:lvlText w:val="%1)"/>
      <w:lvlJc w:val="left"/>
      <w:pPr>
        <w:tabs>
          <w:tab w:val="num" w:pos="1260"/>
        </w:tabs>
        <w:ind w:left="1260" w:hanging="420"/>
      </w:pPr>
      <w:rPr>
        <w:rFonts w:cs="Times New Roman" w:hint="eastAsia"/>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5"/>
  </w:num>
  <w:num w:numId="2">
    <w:abstractNumId w:val="1"/>
  </w:num>
  <w:num w:numId="3">
    <w:abstractNumId w:val="7"/>
  </w:num>
  <w:num w:numId="4">
    <w:abstractNumId w:val="4"/>
  </w:num>
  <w:num w:numId="5">
    <w:abstractNumId w:val="3"/>
  </w:num>
  <w:num w:numId="6">
    <w:abstractNumId w:val="0"/>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2661051"/>
    <w:rsid w:val="000A52EE"/>
    <w:rsid w:val="000C48EE"/>
    <w:rsid w:val="00223975"/>
    <w:rsid w:val="00286EA3"/>
    <w:rsid w:val="003675E9"/>
    <w:rsid w:val="00377BA3"/>
    <w:rsid w:val="003B5FF8"/>
    <w:rsid w:val="00481008"/>
    <w:rsid w:val="004D3E71"/>
    <w:rsid w:val="0055672B"/>
    <w:rsid w:val="00567339"/>
    <w:rsid w:val="005D7A93"/>
    <w:rsid w:val="005E02C3"/>
    <w:rsid w:val="005F3804"/>
    <w:rsid w:val="006233AA"/>
    <w:rsid w:val="006233B6"/>
    <w:rsid w:val="007B7749"/>
    <w:rsid w:val="00903068"/>
    <w:rsid w:val="00944D33"/>
    <w:rsid w:val="00967124"/>
    <w:rsid w:val="009A4DD0"/>
    <w:rsid w:val="009B57C2"/>
    <w:rsid w:val="00A171DD"/>
    <w:rsid w:val="00A6066D"/>
    <w:rsid w:val="00B2160D"/>
    <w:rsid w:val="00B51470"/>
    <w:rsid w:val="00BB6043"/>
    <w:rsid w:val="00BB6B36"/>
    <w:rsid w:val="00C05097"/>
    <w:rsid w:val="00C60709"/>
    <w:rsid w:val="00C871A8"/>
    <w:rsid w:val="00CD5815"/>
    <w:rsid w:val="00D35FC6"/>
    <w:rsid w:val="00D96A57"/>
    <w:rsid w:val="00DA3CAD"/>
    <w:rsid w:val="00E02F4A"/>
    <w:rsid w:val="00EB68F7"/>
    <w:rsid w:val="00F11195"/>
    <w:rsid w:val="00F37BBD"/>
    <w:rsid w:val="00F60E0F"/>
    <w:rsid w:val="0525029E"/>
    <w:rsid w:val="5E67476D"/>
    <w:rsid w:val="726610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47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1119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11195"/>
    <w:rPr>
      <w:rFonts w:cs="Times New Roman"/>
      <w:sz w:val="18"/>
      <w:szCs w:val="18"/>
    </w:rPr>
  </w:style>
  <w:style w:type="paragraph" w:styleId="Footer">
    <w:name w:val="footer"/>
    <w:basedOn w:val="Normal"/>
    <w:link w:val="FooterChar"/>
    <w:uiPriority w:val="99"/>
    <w:semiHidden/>
    <w:rsid w:val="00F1119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11195"/>
    <w:rPr>
      <w:rFonts w:cs="Times New Roman"/>
      <w:sz w:val="18"/>
      <w:szCs w:val="18"/>
    </w:rPr>
  </w:style>
  <w:style w:type="paragraph" w:styleId="PlainText">
    <w:name w:val="Plain Text"/>
    <w:basedOn w:val="Normal"/>
    <w:link w:val="PlainTextChar"/>
    <w:uiPriority w:val="99"/>
    <w:rsid w:val="00903068"/>
    <w:rPr>
      <w:rFonts w:ascii="宋体" w:hAnsi="Courier New" w:cs="Courier New"/>
      <w:szCs w:val="21"/>
    </w:rPr>
  </w:style>
  <w:style w:type="character" w:customStyle="1" w:styleId="PlainTextChar">
    <w:name w:val="Plain Text Char"/>
    <w:basedOn w:val="DefaultParagraphFont"/>
    <w:link w:val="PlainText"/>
    <w:uiPriority w:val="99"/>
    <w:locked/>
    <w:rsid w:val="00903068"/>
    <w:rPr>
      <w:rFonts w:ascii="宋体" w:hAnsi="Courier New" w:cs="Courier New"/>
      <w:sz w:val="21"/>
      <w:szCs w:val="21"/>
    </w:rPr>
  </w:style>
  <w:style w:type="character" w:styleId="PageNumber">
    <w:name w:val="page number"/>
    <w:basedOn w:val="DefaultParagraphFont"/>
    <w:uiPriority w:val="99"/>
    <w:rsid w:val="00377BA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4</Pages>
  <Words>256</Words>
  <Characters>1465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yuhuan</dc:creator>
  <cp:keywords/>
  <dc:description/>
  <cp:lastModifiedBy>微软用户</cp:lastModifiedBy>
  <cp:revision>20</cp:revision>
  <dcterms:created xsi:type="dcterms:W3CDTF">2022-05-09T03:08:00Z</dcterms:created>
  <dcterms:modified xsi:type="dcterms:W3CDTF">2022-06-28T02:48:00Z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2052-10.8.0.5422</vt:lpwstr>
  </property>
</Properties>
</file>