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225" w:after="225"/>
        <w:ind w:firstLine="480"/>
        <w:jc w:val="center"/>
        <w:rPr>
          <w:rFonts w:ascii="宋体" w:hAnsi="宋体" w:eastAsia="宋体"/>
          <w:b/>
          <w:bCs/>
          <w:color w:val="333333"/>
          <w:sz w:val="44"/>
          <w:szCs w:val="44"/>
        </w:rPr>
      </w:pPr>
      <w:r>
        <w:rPr>
          <w:rFonts w:hint="eastAsia" w:ascii="宋体" w:hAnsi="宋体" w:eastAsia="宋体" w:cs="宋体"/>
          <w:b/>
          <w:bCs/>
          <w:color w:val="333333"/>
          <w:sz w:val="44"/>
          <w:szCs w:val="44"/>
        </w:rPr>
        <w:t>盖州市委老干部局</w:t>
      </w:r>
      <w:r>
        <w:rPr>
          <w:rFonts w:ascii="宋体" w:hAnsi="宋体" w:eastAsia="宋体" w:cs="宋体"/>
          <w:b/>
          <w:bCs/>
          <w:color w:val="333333"/>
          <w:sz w:val="44"/>
          <w:szCs w:val="44"/>
        </w:rPr>
        <w:t>2022</w:t>
      </w:r>
      <w:r>
        <w:rPr>
          <w:rFonts w:hint="eastAsia" w:ascii="宋体" w:hAnsi="宋体" w:eastAsia="宋体" w:cs="宋体"/>
          <w:b/>
          <w:bCs/>
          <w:color w:val="333333"/>
          <w:sz w:val="44"/>
          <w:szCs w:val="44"/>
        </w:rPr>
        <w:t>年度部门预算</w:t>
      </w:r>
    </w:p>
    <w:p>
      <w:pPr>
        <w:jc w:val="center"/>
        <w:rPr>
          <w:rFonts w:ascii="仿宋" w:hAnsi="仿宋" w:eastAsia="仿宋"/>
          <w:sz w:val="28"/>
          <w:szCs w:val="28"/>
        </w:rPr>
      </w:pPr>
      <w:r>
        <w:rPr>
          <w:rFonts w:ascii="微软雅黑" w:hAnsi="微软雅黑" w:eastAsia="宋体"/>
          <w:color w:val="333333"/>
          <w:sz w:val="21"/>
          <w:szCs w:val="21"/>
        </w:rPr>
        <w:br w:type="textWrapping"/>
      </w:r>
      <w:r>
        <w:rPr>
          <w:rFonts w:ascii="微软雅黑" w:hAnsi="微软雅黑" w:eastAsia="宋体"/>
          <w:color w:val="333333"/>
          <w:sz w:val="21"/>
          <w:szCs w:val="21"/>
        </w:rPr>
        <w:br w:type="textWrapping"/>
      </w:r>
    </w:p>
    <w:p>
      <w:pPr>
        <w:jc w:val="center"/>
        <w:rPr>
          <w:rFonts w:ascii="仿宋" w:hAnsi="仿宋" w:eastAsia="仿宋"/>
          <w:sz w:val="32"/>
          <w:szCs w:val="32"/>
        </w:rPr>
      </w:pPr>
      <w:r>
        <w:rPr>
          <w:rFonts w:hint="eastAsia" w:ascii="仿宋" w:hAnsi="仿宋" w:eastAsia="仿宋" w:cs="仿宋"/>
          <w:sz w:val="32"/>
          <w:szCs w:val="32"/>
        </w:rPr>
        <w:t>目</w:t>
      </w:r>
      <w:r>
        <w:rPr>
          <w:rFonts w:ascii="仿宋" w:hAnsi="仿宋" w:eastAsia="仿宋" w:cs="仿宋"/>
          <w:sz w:val="32"/>
          <w:szCs w:val="32"/>
        </w:rPr>
        <w:t xml:space="preserve">  </w:t>
      </w:r>
      <w:r>
        <w:rPr>
          <w:rFonts w:hint="eastAsia" w:ascii="仿宋" w:hAnsi="仿宋" w:eastAsia="仿宋" w:cs="仿宋"/>
          <w:sz w:val="32"/>
          <w:szCs w:val="32"/>
        </w:rPr>
        <w:t>录</w:t>
      </w:r>
    </w:p>
    <w:p>
      <w:pPr>
        <w:rPr>
          <w:rFonts w:ascii="仿宋" w:hAnsi="仿宋" w:eastAsia="仿宋"/>
          <w:sz w:val="28"/>
          <w:szCs w:val="28"/>
        </w:rPr>
      </w:pPr>
    </w:p>
    <w:p>
      <w:pPr>
        <w:jc w:val="both"/>
        <w:rPr>
          <w:rFonts w:ascii="仿宋" w:hAnsi="仿宋" w:eastAsia="仿宋"/>
          <w:sz w:val="28"/>
          <w:szCs w:val="28"/>
        </w:rPr>
      </w:pPr>
      <w:r>
        <w:rPr>
          <w:rFonts w:hint="eastAsia" w:ascii="仿宋" w:hAnsi="仿宋" w:eastAsia="仿宋" w:cs="仿宋"/>
          <w:sz w:val="28"/>
          <w:szCs w:val="28"/>
        </w:rPr>
        <w:t>第一部分</w:t>
      </w:r>
      <w:r>
        <w:rPr>
          <w:rFonts w:ascii="仿宋" w:hAnsi="仿宋" w:eastAsia="仿宋" w:cs="仿宋"/>
          <w:sz w:val="28"/>
          <w:szCs w:val="28"/>
        </w:rPr>
        <w:t xml:space="preserve">  </w:t>
      </w:r>
      <w:r>
        <w:rPr>
          <w:rFonts w:hint="eastAsia" w:ascii="仿宋" w:hAnsi="仿宋" w:eastAsia="仿宋" w:cs="仿宋"/>
          <w:sz w:val="28"/>
          <w:szCs w:val="28"/>
        </w:rPr>
        <w:t>盖州市委老干部局概况</w:t>
      </w:r>
    </w:p>
    <w:p>
      <w:pPr>
        <w:jc w:val="both"/>
        <w:rPr>
          <w:rFonts w:ascii="仿宋" w:hAnsi="仿宋" w:eastAsia="仿宋"/>
          <w:sz w:val="28"/>
          <w:szCs w:val="28"/>
        </w:rPr>
      </w:pPr>
      <w:r>
        <w:rPr>
          <w:rFonts w:hint="eastAsia" w:ascii="仿宋" w:hAnsi="仿宋" w:eastAsia="仿宋" w:cs="仿宋"/>
          <w:sz w:val="28"/>
          <w:szCs w:val="28"/>
        </w:rPr>
        <w:t>一、主要职责及机构设置情况</w:t>
      </w:r>
    </w:p>
    <w:p>
      <w:pPr>
        <w:jc w:val="both"/>
        <w:rPr>
          <w:rFonts w:ascii="仿宋" w:hAnsi="仿宋" w:eastAsia="仿宋"/>
          <w:sz w:val="28"/>
          <w:szCs w:val="28"/>
        </w:rPr>
      </w:pPr>
      <w:r>
        <w:rPr>
          <w:rFonts w:hint="eastAsia" w:ascii="仿宋" w:hAnsi="仿宋" w:eastAsia="仿宋" w:cs="仿宋"/>
          <w:sz w:val="28"/>
          <w:szCs w:val="28"/>
        </w:rPr>
        <w:t>二、部门预算单位构成</w:t>
      </w:r>
    </w:p>
    <w:p>
      <w:pPr>
        <w:jc w:val="both"/>
        <w:rPr>
          <w:rFonts w:ascii="仿宋" w:hAnsi="仿宋" w:eastAsia="仿宋"/>
          <w:sz w:val="28"/>
          <w:szCs w:val="28"/>
        </w:rPr>
      </w:pPr>
      <w:r>
        <w:rPr>
          <w:rFonts w:hint="eastAsia" w:ascii="仿宋" w:hAnsi="仿宋" w:eastAsia="仿宋" w:cs="仿宋"/>
          <w:sz w:val="28"/>
          <w:szCs w:val="28"/>
        </w:rPr>
        <w:t>第二部分</w:t>
      </w:r>
      <w:r>
        <w:rPr>
          <w:rFonts w:ascii="仿宋" w:hAnsi="仿宋" w:eastAsia="仿宋" w:cs="仿宋"/>
          <w:sz w:val="28"/>
          <w:szCs w:val="28"/>
        </w:rPr>
        <w:t xml:space="preserve">  </w:t>
      </w:r>
      <w:r>
        <w:rPr>
          <w:rFonts w:hint="eastAsia" w:ascii="仿宋" w:hAnsi="仿宋" w:eastAsia="仿宋" w:cs="仿宋"/>
          <w:sz w:val="28"/>
          <w:szCs w:val="28"/>
        </w:rPr>
        <w:t>盖州市委老干部局</w:t>
      </w:r>
      <w:r>
        <w:rPr>
          <w:rFonts w:ascii="仿宋" w:hAnsi="仿宋" w:eastAsia="仿宋" w:cs="仿宋"/>
          <w:sz w:val="28"/>
          <w:szCs w:val="28"/>
        </w:rPr>
        <w:t>2022</w:t>
      </w:r>
      <w:r>
        <w:rPr>
          <w:rFonts w:hint="eastAsia" w:ascii="仿宋" w:hAnsi="仿宋" w:eastAsia="仿宋" w:cs="仿宋"/>
          <w:sz w:val="28"/>
          <w:szCs w:val="28"/>
        </w:rPr>
        <w:t>年部门预算报表</w:t>
      </w:r>
    </w:p>
    <w:p>
      <w:pPr>
        <w:jc w:val="both"/>
        <w:rPr>
          <w:rFonts w:ascii="仿宋" w:hAnsi="仿宋" w:eastAsia="仿宋"/>
          <w:sz w:val="28"/>
          <w:szCs w:val="28"/>
        </w:rPr>
      </w:pPr>
      <w:r>
        <w:rPr>
          <w:rFonts w:hint="eastAsia" w:ascii="仿宋" w:hAnsi="仿宋" w:eastAsia="仿宋" w:cs="仿宋"/>
          <w:sz w:val="28"/>
          <w:szCs w:val="28"/>
        </w:rPr>
        <w:t>一、</w:t>
      </w:r>
      <w:r>
        <w:rPr>
          <w:rFonts w:ascii="仿宋" w:hAnsi="仿宋" w:eastAsia="仿宋" w:cs="仿宋"/>
          <w:sz w:val="28"/>
          <w:szCs w:val="28"/>
        </w:rPr>
        <w:t>2022</w:t>
      </w:r>
      <w:r>
        <w:rPr>
          <w:rFonts w:hint="eastAsia" w:ascii="仿宋" w:hAnsi="仿宋" w:eastAsia="仿宋" w:cs="仿宋"/>
          <w:sz w:val="28"/>
          <w:szCs w:val="28"/>
        </w:rPr>
        <w:t>年部门预算收支总表</w:t>
      </w:r>
    </w:p>
    <w:p>
      <w:pPr>
        <w:jc w:val="both"/>
        <w:rPr>
          <w:rFonts w:ascii="仿宋" w:hAnsi="仿宋" w:eastAsia="仿宋"/>
          <w:sz w:val="28"/>
          <w:szCs w:val="28"/>
        </w:rPr>
      </w:pPr>
      <w:r>
        <w:rPr>
          <w:rFonts w:hint="eastAsia" w:ascii="仿宋" w:hAnsi="仿宋" w:eastAsia="仿宋" w:cs="仿宋"/>
          <w:sz w:val="28"/>
          <w:szCs w:val="28"/>
        </w:rPr>
        <w:t>二、</w:t>
      </w:r>
      <w:r>
        <w:rPr>
          <w:rFonts w:ascii="仿宋" w:hAnsi="仿宋" w:eastAsia="仿宋" w:cs="仿宋"/>
          <w:sz w:val="28"/>
          <w:szCs w:val="28"/>
        </w:rPr>
        <w:t>2022</w:t>
      </w:r>
      <w:r>
        <w:rPr>
          <w:rFonts w:hint="eastAsia" w:ascii="仿宋" w:hAnsi="仿宋" w:eastAsia="仿宋" w:cs="仿宋"/>
          <w:sz w:val="28"/>
          <w:szCs w:val="28"/>
        </w:rPr>
        <w:t>年部门预算收入总表</w:t>
      </w:r>
    </w:p>
    <w:p>
      <w:pPr>
        <w:jc w:val="both"/>
        <w:rPr>
          <w:rFonts w:ascii="仿宋" w:hAnsi="仿宋" w:eastAsia="仿宋"/>
          <w:sz w:val="28"/>
          <w:szCs w:val="28"/>
        </w:rPr>
      </w:pPr>
      <w:r>
        <w:rPr>
          <w:rFonts w:hint="eastAsia" w:ascii="仿宋" w:hAnsi="仿宋" w:eastAsia="仿宋" w:cs="仿宋"/>
          <w:sz w:val="28"/>
          <w:szCs w:val="28"/>
        </w:rPr>
        <w:t>三、</w:t>
      </w:r>
      <w:r>
        <w:rPr>
          <w:rFonts w:ascii="仿宋" w:hAnsi="仿宋" w:eastAsia="仿宋" w:cs="仿宋"/>
          <w:sz w:val="28"/>
          <w:szCs w:val="28"/>
        </w:rPr>
        <w:t>2022</w:t>
      </w:r>
      <w:r>
        <w:rPr>
          <w:rFonts w:hint="eastAsia" w:ascii="仿宋" w:hAnsi="仿宋" w:eastAsia="仿宋" w:cs="仿宋"/>
          <w:sz w:val="28"/>
          <w:szCs w:val="28"/>
        </w:rPr>
        <w:t>年部门预算支出总表</w:t>
      </w:r>
    </w:p>
    <w:p>
      <w:pPr>
        <w:jc w:val="both"/>
        <w:rPr>
          <w:rFonts w:ascii="仿宋" w:hAnsi="仿宋" w:eastAsia="仿宋"/>
          <w:sz w:val="28"/>
          <w:szCs w:val="28"/>
        </w:rPr>
      </w:pPr>
      <w:r>
        <w:rPr>
          <w:rFonts w:hint="eastAsia" w:ascii="仿宋" w:hAnsi="仿宋" w:eastAsia="仿宋" w:cs="仿宋"/>
          <w:sz w:val="28"/>
          <w:szCs w:val="28"/>
        </w:rPr>
        <w:t>四、</w:t>
      </w:r>
      <w:r>
        <w:rPr>
          <w:rFonts w:ascii="仿宋" w:hAnsi="仿宋" w:eastAsia="仿宋" w:cs="仿宋"/>
          <w:sz w:val="28"/>
          <w:szCs w:val="28"/>
        </w:rPr>
        <w:t>2022</w:t>
      </w:r>
      <w:r>
        <w:rPr>
          <w:rFonts w:hint="eastAsia" w:ascii="仿宋" w:hAnsi="仿宋" w:eastAsia="仿宋" w:cs="仿宋"/>
          <w:sz w:val="28"/>
          <w:szCs w:val="28"/>
        </w:rPr>
        <w:t>年部门预算财政拨款收支总表</w:t>
      </w:r>
    </w:p>
    <w:p>
      <w:pPr>
        <w:jc w:val="both"/>
        <w:rPr>
          <w:rFonts w:ascii="仿宋" w:hAnsi="仿宋" w:eastAsia="仿宋"/>
          <w:sz w:val="28"/>
          <w:szCs w:val="28"/>
        </w:rPr>
      </w:pPr>
      <w:r>
        <w:rPr>
          <w:rFonts w:hint="eastAsia" w:ascii="仿宋" w:hAnsi="仿宋" w:eastAsia="仿宋" w:cs="仿宋"/>
          <w:sz w:val="28"/>
          <w:szCs w:val="28"/>
        </w:rPr>
        <w:t>五、</w:t>
      </w:r>
      <w:r>
        <w:rPr>
          <w:rFonts w:ascii="仿宋" w:hAnsi="仿宋" w:eastAsia="仿宋" w:cs="仿宋"/>
          <w:sz w:val="28"/>
          <w:szCs w:val="28"/>
        </w:rPr>
        <w:t>2022</w:t>
      </w:r>
      <w:r>
        <w:rPr>
          <w:rFonts w:hint="eastAsia" w:ascii="仿宋" w:hAnsi="仿宋" w:eastAsia="仿宋" w:cs="仿宋"/>
          <w:sz w:val="28"/>
          <w:szCs w:val="28"/>
        </w:rPr>
        <w:t>年部门预算一般公共预算支出表</w:t>
      </w:r>
    </w:p>
    <w:p>
      <w:pPr>
        <w:jc w:val="both"/>
        <w:rPr>
          <w:rFonts w:ascii="仿宋" w:hAnsi="仿宋" w:eastAsia="仿宋"/>
          <w:sz w:val="28"/>
          <w:szCs w:val="28"/>
        </w:rPr>
      </w:pPr>
      <w:r>
        <w:rPr>
          <w:rFonts w:hint="eastAsia" w:ascii="仿宋" w:hAnsi="仿宋" w:eastAsia="仿宋" w:cs="仿宋"/>
          <w:sz w:val="28"/>
          <w:szCs w:val="28"/>
        </w:rPr>
        <w:t>六、</w:t>
      </w:r>
      <w:r>
        <w:rPr>
          <w:rFonts w:ascii="仿宋" w:hAnsi="仿宋" w:eastAsia="仿宋" w:cs="仿宋"/>
          <w:sz w:val="28"/>
          <w:szCs w:val="28"/>
        </w:rPr>
        <w:t>2022</w:t>
      </w:r>
      <w:r>
        <w:rPr>
          <w:rFonts w:hint="eastAsia" w:ascii="仿宋" w:hAnsi="仿宋" w:eastAsia="仿宋" w:cs="仿宋"/>
          <w:sz w:val="28"/>
          <w:szCs w:val="28"/>
        </w:rPr>
        <w:t>年部门预算一般公共预算基本支出表</w:t>
      </w:r>
    </w:p>
    <w:p>
      <w:pPr>
        <w:jc w:val="both"/>
        <w:rPr>
          <w:rFonts w:ascii="仿宋" w:hAnsi="仿宋" w:eastAsia="仿宋"/>
          <w:sz w:val="28"/>
          <w:szCs w:val="28"/>
        </w:rPr>
      </w:pPr>
      <w:r>
        <w:rPr>
          <w:rFonts w:hint="eastAsia" w:ascii="仿宋" w:hAnsi="仿宋" w:eastAsia="仿宋" w:cs="仿宋"/>
          <w:sz w:val="28"/>
          <w:szCs w:val="28"/>
        </w:rPr>
        <w:t>七、</w:t>
      </w:r>
      <w:r>
        <w:rPr>
          <w:rFonts w:ascii="仿宋" w:hAnsi="仿宋" w:eastAsia="仿宋" w:cs="仿宋"/>
          <w:sz w:val="28"/>
          <w:szCs w:val="28"/>
        </w:rPr>
        <w:t>2022</w:t>
      </w:r>
      <w:r>
        <w:rPr>
          <w:rFonts w:hint="eastAsia" w:ascii="仿宋" w:hAnsi="仿宋" w:eastAsia="仿宋" w:cs="仿宋"/>
          <w:sz w:val="28"/>
          <w:szCs w:val="28"/>
        </w:rPr>
        <w:t>年“三公经费”支出预算表</w:t>
      </w:r>
    </w:p>
    <w:p>
      <w:pPr>
        <w:jc w:val="both"/>
        <w:rPr>
          <w:rFonts w:ascii="仿宋" w:hAnsi="仿宋" w:eastAsia="仿宋"/>
          <w:sz w:val="28"/>
          <w:szCs w:val="28"/>
        </w:rPr>
      </w:pPr>
      <w:r>
        <w:rPr>
          <w:rFonts w:hint="eastAsia" w:ascii="仿宋" w:hAnsi="仿宋" w:eastAsia="仿宋" w:cs="仿宋"/>
          <w:sz w:val="28"/>
          <w:szCs w:val="28"/>
        </w:rPr>
        <w:t>八、</w:t>
      </w:r>
      <w:r>
        <w:rPr>
          <w:rFonts w:ascii="仿宋" w:hAnsi="仿宋" w:eastAsia="仿宋" w:cs="仿宋"/>
          <w:sz w:val="28"/>
          <w:szCs w:val="28"/>
        </w:rPr>
        <w:t>2022</w:t>
      </w:r>
      <w:r>
        <w:rPr>
          <w:rFonts w:hint="eastAsia" w:ascii="仿宋" w:hAnsi="仿宋" w:eastAsia="仿宋" w:cs="仿宋"/>
          <w:sz w:val="28"/>
          <w:szCs w:val="28"/>
        </w:rPr>
        <w:t>年政府性基金预算支出表</w:t>
      </w:r>
    </w:p>
    <w:p>
      <w:pPr>
        <w:jc w:val="both"/>
        <w:rPr>
          <w:rFonts w:ascii="仿宋" w:hAnsi="仿宋" w:eastAsia="仿宋"/>
          <w:sz w:val="28"/>
          <w:szCs w:val="28"/>
        </w:rPr>
      </w:pPr>
      <w:r>
        <w:rPr>
          <w:rFonts w:hint="eastAsia" w:ascii="仿宋" w:hAnsi="仿宋" w:eastAsia="仿宋" w:cs="仿宋"/>
          <w:sz w:val="28"/>
          <w:szCs w:val="28"/>
        </w:rPr>
        <w:t>九、</w:t>
      </w:r>
      <w:r>
        <w:rPr>
          <w:rFonts w:ascii="仿宋" w:hAnsi="仿宋" w:eastAsia="仿宋" w:cs="仿宋"/>
          <w:sz w:val="28"/>
          <w:szCs w:val="28"/>
        </w:rPr>
        <w:t>2022</w:t>
      </w:r>
      <w:r>
        <w:rPr>
          <w:rFonts w:hint="eastAsia" w:ascii="仿宋" w:hAnsi="仿宋" w:eastAsia="仿宋" w:cs="仿宋"/>
          <w:sz w:val="28"/>
          <w:szCs w:val="28"/>
        </w:rPr>
        <w:t>年部门预算政府采购支出明细情况表</w:t>
      </w:r>
    </w:p>
    <w:p>
      <w:pPr>
        <w:jc w:val="both"/>
        <w:rPr>
          <w:rFonts w:ascii="仿宋" w:hAnsi="仿宋" w:eastAsia="仿宋"/>
          <w:sz w:val="28"/>
          <w:szCs w:val="28"/>
        </w:rPr>
      </w:pPr>
      <w:r>
        <w:rPr>
          <w:rFonts w:hint="eastAsia" w:ascii="仿宋" w:hAnsi="仿宋" w:eastAsia="仿宋" w:cs="仿宋"/>
          <w:sz w:val="28"/>
          <w:szCs w:val="28"/>
        </w:rPr>
        <w:t>十、</w:t>
      </w:r>
      <w:r>
        <w:rPr>
          <w:rFonts w:ascii="仿宋" w:hAnsi="仿宋" w:eastAsia="仿宋" w:cs="仿宋"/>
          <w:sz w:val="28"/>
          <w:szCs w:val="28"/>
        </w:rPr>
        <w:t>2022</w:t>
      </w:r>
      <w:r>
        <w:rPr>
          <w:rFonts w:hint="eastAsia" w:ascii="仿宋" w:hAnsi="仿宋" w:eastAsia="仿宋" w:cs="仿宋"/>
          <w:sz w:val="28"/>
          <w:szCs w:val="28"/>
        </w:rPr>
        <w:t>年部门预算政府购买服务项目表</w:t>
      </w:r>
    </w:p>
    <w:p>
      <w:pPr>
        <w:jc w:val="both"/>
        <w:rPr>
          <w:rFonts w:ascii="仿宋" w:hAnsi="仿宋" w:eastAsia="仿宋"/>
          <w:sz w:val="28"/>
          <w:szCs w:val="28"/>
        </w:rPr>
      </w:pPr>
      <w:r>
        <w:rPr>
          <w:rFonts w:hint="eastAsia" w:ascii="仿宋" w:hAnsi="仿宋" w:eastAsia="仿宋" w:cs="仿宋"/>
          <w:sz w:val="28"/>
          <w:szCs w:val="28"/>
        </w:rPr>
        <w:t>十一、</w:t>
      </w:r>
      <w:r>
        <w:rPr>
          <w:rFonts w:ascii="仿宋" w:hAnsi="仿宋" w:eastAsia="仿宋" w:cs="仿宋"/>
          <w:sz w:val="28"/>
          <w:szCs w:val="28"/>
        </w:rPr>
        <w:t>2022</w:t>
      </w:r>
      <w:r>
        <w:rPr>
          <w:rFonts w:hint="eastAsia" w:ascii="仿宋" w:hAnsi="仿宋" w:eastAsia="仿宋" w:cs="仿宋"/>
          <w:sz w:val="28"/>
          <w:szCs w:val="28"/>
        </w:rPr>
        <w:t>年部门预算项目支出绩效目标申报表</w:t>
      </w:r>
    </w:p>
    <w:p>
      <w:pPr>
        <w:jc w:val="both"/>
        <w:rPr>
          <w:rFonts w:ascii="仿宋" w:hAnsi="仿宋" w:eastAsia="仿宋"/>
          <w:sz w:val="28"/>
          <w:szCs w:val="28"/>
        </w:rPr>
      </w:pPr>
      <w:r>
        <w:rPr>
          <w:rFonts w:hint="eastAsia" w:ascii="仿宋" w:hAnsi="仿宋" w:eastAsia="仿宋" w:cs="仿宋"/>
          <w:sz w:val="28"/>
          <w:szCs w:val="28"/>
        </w:rPr>
        <w:t>第三部分</w:t>
      </w:r>
      <w:r>
        <w:rPr>
          <w:rFonts w:ascii="仿宋" w:hAnsi="仿宋" w:eastAsia="仿宋" w:cs="仿宋"/>
          <w:sz w:val="28"/>
          <w:szCs w:val="28"/>
        </w:rPr>
        <w:t xml:space="preserve">    </w:t>
      </w:r>
      <w:r>
        <w:rPr>
          <w:rFonts w:hint="eastAsia" w:ascii="仿宋" w:hAnsi="仿宋" w:eastAsia="仿宋" w:cs="仿宋"/>
          <w:sz w:val="28"/>
          <w:szCs w:val="28"/>
        </w:rPr>
        <w:t>盖州市委老干部局</w:t>
      </w:r>
      <w:r>
        <w:rPr>
          <w:rFonts w:ascii="仿宋" w:hAnsi="仿宋" w:eastAsia="仿宋" w:cs="仿宋"/>
          <w:sz w:val="28"/>
          <w:szCs w:val="28"/>
        </w:rPr>
        <w:t>2022</w:t>
      </w:r>
      <w:r>
        <w:rPr>
          <w:rFonts w:hint="eastAsia" w:ascii="仿宋" w:hAnsi="仿宋" w:eastAsia="仿宋" w:cs="仿宋"/>
          <w:sz w:val="28"/>
          <w:szCs w:val="28"/>
        </w:rPr>
        <w:t>年部门预算情况说明</w:t>
      </w:r>
    </w:p>
    <w:p>
      <w:pPr>
        <w:jc w:val="both"/>
        <w:rPr>
          <w:rFonts w:ascii="仿宋" w:hAnsi="仿宋" w:eastAsia="仿宋"/>
          <w:sz w:val="28"/>
          <w:szCs w:val="28"/>
        </w:rPr>
      </w:pPr>
      <w:r>
        <w:rPr>
          <w:rFonts w:hint="eastAsia" w:ascii="仿宋" w:hAnsi="仿宋" w:eastAsia="仿宋" w:cs="仿宋"/>
          <w:sz w:val="28"/>
          <w:szCs w:val="28"/>
        </w:rPr>
        <w:t>第四部分</w:t>
      </w:r>
      <w:r>
        <w:rPr>
          <w:rFonts w:ascii="仿宋" w:hAnsi="仿宋" w:eastAsia="仿宋" w:cs="仿宋"/>
          <w:sz w:val="28"/>
          <w:szCs w:val="28"/>
        </w:rPr>
        <w:t xml:space="preserve">    </w:t>
      </w:r>
      <w:r>
        <w:rPr>
          <w:rFonts w:hint="eastAsia" w:ascii="仿宋" w:hAnsi="仿宋" w:eastAsia="仿宋" w:cs="仿宋"/>
          <w:sz w:val="28"/>
          <w:szCs w:val="28"/>
        </w:rPr>
        <w:t>名词解释</w:t>
      </w:r>
    </w:p>
    <w:p>
      <w:pPr>
        <w:shd w:val="clear" w:color="auto" w:fill="FFFFFF"/>
        <w:adjustRightInd/>
        <w:snapToGrid/>
        <w:spacing w:before="225" w:after="225"/>
        <w:ind w:firstLine="480"/>
        <w:jc w:val="both"/>
        <w:rPr>
          <w:rFonts w:ascii="仿宋" w:hAnsi="仿宋" w:eastAsia="仿宋"/>
          <w:color w:val="333333"/>
          <w:sz w:val="28"/>
          <w:szCs w:val="28"/>
        </w:rPr>
      </w:pPr>
      <w:r>
        <w:rPr>
          <w:rFonts w:ascii="宋体" w:hAnsi="宋体" w:eastAsia="仿宋"/>
          <w:color w:val="333333"/>
          <w:sz w:val="28"/>
          <w:szCs w:val="28"/>
        </w:rPr>
        <w:t> </w:t>
      </w:r>
    </w:p>
    <w:p>
      <w:pPr>
        <w:jc w:val="center"/>
        <w:rPr>
          <w:rFonts w:ascii="仿宋" w:hAnsi="仿宋" w:eastAsia="仿宋"/>
          <w:b/>
          <w:bCs/>
          <w:sz w:val="28"/>
          <w:szCs w:val="28"/>
        </w:rPr>
      </w:pPr>
      <w:r>
        <w:rPr>
          <w:rFonts w:hint="eastAsia" w:ascii="仿宋" w:hAnsi="仿宋" w:eastAsia="仿宋" w:cs="仿宋"/>
          <w:b/>
          <w:bCs/>
          <w:sz w:val="28"/>
          <w:szCs w:val="28"/>
        </w:rPr>
        <w:t>第一部分</w:t>
      </w:r>
      <w:r>
        <w:rPr>
          <w:rFonts w:ascii="仿宋" w:hAnsi="仿宋" w:eastAsia="仿宋" w:cs="仿宋"/>
          <w:b/>
          <w:bCs/>
          <w:sz w:val="28"/>
          <w:szCs w:val="28"/>
        </w:rPr>
        <w:t xml:space="preserve"> </w:t>
      </w:r>
      <w:r>
        <w:rPr>
          <w:rFonts w:hint="eastAsia" w:ascii="仿宋" w:hAnsi="仿宋" w:eastAsia="仿宋" w:cs="仿宋"/>
          <w:b/>
          <w:bCs/>
          <w:sz w:val="28"/>
          <w:szCs w:val="28"/>
        </w:rPr>
        <w:t>盖州市委老干部局概况</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一、主要职责及机构设置情况</w:t>
      </w:r>
    </w:p>
    <w:p>
      <w:pPr>
        <w:spacing w:after="0" w:line="360" w:lineRule="auto"/>
        <w:jc w:val="both"/>
        <w:rPr>
          <w:rFonts w:ascii="仿宋" w:hAnsi="仿宋" w:eastAsia="仿宋"/>
          <w:sz w:val="28"/>
          <w:szCs w:val="28"/>
        </w:rPr>
      </w:pPr>
      <w:r>
        <w:rPr>
          <w:rFonts w:hint="eastAsia" w:ascii="仿宋" w:hAnsi="仿宋" w:eastAsia="仿宋" w:cs="仿宋"/>
          <w:sz w:val="28"/>
          <w:szCs w:val="28"/>
          <w:lang w:val="en-US" w:eastAsia="zh-CN"/>
        </w:rPr>
        <w:t xml:space="preserve">    </w:t>
      </w:r>
      <w:r>
        <w:rPr>
          <w:rFonts w:ascii="仿宋" w:hAnsi="仿宋" w:eastAsia="仿宋" w:cs="仿宋"/>
          <w:sz w:val="28"/>
          <w:szCs w:val="28"/>
        </w:rPr>
        <w:t>1.</w:t>
      </w:r>
      <w:r>
        <w:rPr>
          <w:rFonts w:hint="eastAsia" w:ascii="仿宋" w:hAnsi="仿宋" w:eastAsia="仿宋" w:cs="仿宋"/>
          <w:sz w:val="28"/>
          <w:szCs w:val="28"/>
        </w:rPr>
        <w:t>主要职责</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（一）负责贯彻落实中央、省、市关于老干部工作的方针、政策，结合我市实际提出具体政策建议。</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（二）制定全市老干部工作计划，并组织实施。</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（三）负责对全市老干部工作的调研和指导工作。</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（四）负责检查、督促全市老干部政治、生活待遇的落实，指导老干部参与政治、经济、社会发展等工作。</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（五）负责老干部来信来访的接待和处理工作。</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（六）完成市委及市委组织部交办的其他工作。</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二、部门预算单位构成</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纳入</w:t>
      </w:r>
      <w:r>
        <w:rPr>
          <w:rFonts w:ascii="仿宋" w:hAnsi="仿宋" w:eastAsia="仿宋" w:cs="仿宋"/>
          <w:sz w:val="28"/>
          <w:szCs w:val="28"/>
        </w:rPr>
        <w:t>2022</w:t>
      </w:r>
      <w:r>
        <w:rPr>
          <w:rFonts w:hint="eastAsia" w:ascii="仿宋" w:hAnsi="仿宋" w:eastAsia="仿宋" w:cs="仿宋"/>
          <w:sz w:val="28"/>
          <w:szCs w:val="28"/>
        </w:rPr>
        <w:t>年市委老干部局预算算编报的单位</w:t>
      </w:r>
      <w:r>
        <w:rPr>
          <w:rFonts w:ascii="仿宋" w:hAnsi="仿宋" w:eastAsia="仿宋" w:cs="仿宋"/>
          <w:sz w:val="28"/>
          <w:szCs w:val="28"/>
        </w:rPr>
        <w:t>1</w:t>
      </w:r>
      <w:r>
        <w:rPr>
          <w:rFonts w:hint="eastAsia" w:ascii="仿宋" w:hAnsi="仿宋" w:eastAsia="仿宋" w:cs="仿宋"/>
          <w:sz w:val="28"/>
          <w:szCs w:val="28"/>
        </w:rPr>
        <w:t>个：中共盖州市委老干部局机关。</w:t>
      </w:r>
    </w:p>
    <w:p>
      <w:pPr>
        <w:spacing w:after="0" w:line="360" w:lineRule="auto"/>
        <w:jc w:val="both"/>
        <w:rPr>
          <w:rFonts w:ascii="仿宋" w:hAnsi="仿宋" w:eastAsia="仿宋"/>
          <w:sz w:val="28"/>
          <w:szCs w:val="28"/>
        </w:rPr>
      </w:pPr>
      <w:r>
        <w:rPr>
          <w:rFonts w:ascii="宋体" w:hAnsi="宋体" w:eastAsia="宋体"/>
          <w:sz w:val="28"/>
          <w:szCs w:val="28"/>
        </w:rPr>
        <w:t> </w:t>
      </w:r>
      <w:r>
        <w:rPr>
          <w:rFonts w:ascii="仿宋" w:hAnsi="仿宋" w:eastAsia="仿宋"/>
          <w:sz w:val="28"/>
          <w:szCs w:val="28"/>
        </w:rPr>
        <w:t> </w:t>
      </w:r>
    </w:p>
    <w:p>
      <w:pPr>
        <w:spacing w:after="0" w:line="360" w:lineRule="auto"/>
        <w:jc w:val="both"/>
        <w:rPr>
          <w:rFonts w:ascii="仿宋" w:hAnsi="仿宋" w:eastAsia="仿宋"/>
          <w:b/>
          <w:bCs/>
          <w:sz w:val="28"/>
          <w:szCs w:val="28"/>
        </w:rPr>
      </w:pPr>
      <w:r>
        <w:rPr>
          <w:rFonts w:hint="eastAsia" w:ascii="仿宋" w:hAnsi="仿宋" w:eastAsia="仿宋" w:cs="仿宋"/>
          <w:b/>
          <w:bCs/>
          <w:sz w:val="28"/>
          <w:szCs w:val="28"/>
        </w:rPr>
        <w:t>第二部分</w:t>
      </w:r>
      <w:r>
        <w:rPr>
          <w:rFonts w:ascii="仿宋" w:hAnsi="仿宋" w:eastAsia="仿宋" w:cs="仿宋"/>
          <w:b/>
          <w:bCs/>
          <w:sz w:val="28"/>
          <w:szCs w:val="28"/>
        </w:rPr>
        <w:t xml:space="preserve"> </w:t>
      </w:r>
      <w:r>
        <w:rPr>
          <w:rFonts w:hint="eastAsia" w:ascii="仿宋" w:hAnsi="仿宋" w:eastAsia="仿宋" w:cs="仿宋"/>
          <w:b/>
          <w:bCs/>
          <w:sz w:val="28"/>
          <w:szCs w:val="28"/>
        </w:rPr>
        <w:t>盖州市委老干部局</w:t>
      </w:r>
      <w:r>
        <w:rPr>
          <w:rFonts w:ascii="仿宋" w:hAnsi="仿宋" w:eastAsia="仿宋" w:cs="仿宋"/>
          <w:b/>
          <w:bCs/>
          <w:sz w:val="28"/>
          <w:szCs w:val="28"/>
        </w:rPr>
        <w:t>2022</w:t>
      </w:r>
      <w:r>
        <w:rPr>
          <w:rFonts w:hint="eastAsia" w:ascii="仿宋" w:hAnsi="仿宋" w:eastAsia="仿宋" w:cs="仿宋"/>
          <w:b/>
          <w:bCs/>
          <w:sz w:val="28"/>
          <w:szCs w:val="28"/>
        </w:rPr>
        <w:t>年度部门预算算公开报表</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详见附表</w:t>
      </w:r>
      <w:r>
        <w:rPr>
          <w:rFonts w:ascii="仿宋" w:hAnsi="仿宋" w:eastAsia="仿宋" w:cs="仿宋"/>
          <w:sz w:val="28"/>
          <w:szCs w:val="28"/>
        </w:rPr>
        <w:t>1</w:t>
      </w:r>
      <w:r>
        <w:rPr>
          <w:rFonts w:hint="eastAsia" w:ascii="仿宋" w:hAnsi="仿宋" w:eastAsia="仿宋" w:cs="仿宋"/>
          <w:sz w:val="28"/>
          <w:szCs w:val="28"/>
        </w:rPr>
        <w:t>、附表</w:t>
      </w:r>
      <w:r>
        <w:rPr>
          <w:rFonts w:ascii="仿宋" w:hAnsi="仿宋" w:eastAsia="仿宋" w:cs="仿宋"/>
          <w:sz w:val="28"/>
          <w:szCs w:val="28"/>
        </w:rPr>
        <w:t>2</w:t>
      </w:r>
      <w:r>
        <w:rPr>
          <w:rFonts w:hint="eastAsia" w:ascii="仿宋" w:hAnsi="仿宋" w:eastAsia="仿宋" w:cs="仿宋"/>
          <w:sz w:val="28"/>
          <w:szCs w:val="28"/>
        </w:rPr>
        <w:t>。</w:t>
      </w:r>
    </w:p>
    <w:p>
      <w:pPr>
        <w:spacing w:after="0" w:line="360" w:lineRule="auto"/>
        <w:jc w:val="both"/>
        <w:rPr>
          <w:rFonts w:ascii="仿宋" w:hAnsi="仿宋" w:eastAsia="仿宋"/>
          <w:sz w:val="28"/>
          <w:szCs w:val="28"/>
        </w:rPr>
      </w:pPr>
      <w:r>
        <w:rPr>
          <w:rFonts w:ascii="仿宋" w:hAnsi="仿宋" w:eastAsia="仿宋"/>
          <w:sz w:val="28"/>
          <w:szCs w:val="28"/>
        </w:rPr>
        <w:t> </w:t>
      </w:r>
    </w:p>
    <w:p>
      <w:pPr>
        <w:spacing w:after="0" w:line="360" w:lineRule="auto"/>
        <w:jc w:val="both"/>
        <w:rPr>
          <w:rFonts w:ascii="仿宋" w:hAnsi="仿宋" w:eastAsia="仿宋"/>
          <w:b/>
          <w:bCs/>
          <w:sz w:val="28"/>
          <w:szCs w:val="28"/>
        </w:rPr>
      </w:pPr>
      <w:r>
        <w:rPr>
          <w:rFonts w:hint="eastAsia" w:ascii="仿宋" w:hAnsi="仿宋" w:eastAsia="仿宋" w:cs="仿宋"/>
          <w:b/>
          <w:bCs/>
          <w:sz w:val="28"/>
          <w:szCs w:val="28"/>
        </w:rPr>
        <w:t>第三部分盖州市委老干部局</w:t>
      </w:r>
      <w:r>
        <w:rPr>
          <w:rFonts w:ascii="仿宋" w:hAnsi="仿宋" w:eastAsia="仿宋" w:cs="仿宋"/>
          <w:b/>
          <w:bCs/>
          <w:sz w:val="28"/>
          <w:szCs w:val="28"/>
        </w:rPr>
        <w:t>2022</w:t>
      </w:r>
      <w:r>
        <w:rPr>
          <w:rFonts w:hint="eastAsia" w:ascii="仿宋" w:hAnsi="仿宋" w:eastAsia="仿宋" w:cs="仿宋"/>
          <w:b/>
          <w:bCs/>
          <w:sz w:val="28"/>
          <w:szCs w:val="28"/>
        </w:rPr>
        <w:t>年度部门预算情况说明</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一、部门收支预算总体说明</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盖州市委老干部局</w:t>
      </w:r>
      <w:r>
        <w:rPr>
          <w:rFonts w:ascii="仿宋" w:hAnsi="仿宋" w:eastAsia="仿宋" w:cs="仿宋"/>
          <w:sz w:val="28"/>
          <w:szCs w:val="28"/>
        </w:rPr>
        <w:t>2022</w:t>
      </w:r>
      <w:r>
        <w:rPr>
          <w:rFonts w:hint="eastAsia" w:ascii="仿宋" w:hAnsi="仿宋" w:eastAsia="仿宋" w:cs="仿宋"/>
          <w:sz w:val="28"/>
          <w:szCs w:val="28"/>
        </w:rPr>
        <w:t>年部门预算总收入</w:t>
      </w:r>
      <w:r>
        <w:rPr>
          <w:rFonts w:ascii="仿宋" w:hAnsi="仿宋" w:eastAsia="仿宋" w:cs="仿宋"/>
          <w:sz w:val="28"/>
          <w:szCs w:val="28"/>
        </w:rPr>
        <w:t>156.16</w:t>
      </w:r>
      <w:r>
        <w:rPr>
          <w:rFonts w:hint="eastAsia" w:ascii="仿宋" w:hAnsi="仿宋" w:eastAsia="仿宋" w:cs="仿宋"/>
          <w:sz w:val="28"/>
          <w:szCs w:val="28"/>
        </w:rPr>
        <w:t>万元，部门预算总支出</w:t>
      </w:r>
      <w:r>
        <w:rPr>
          <w:rFonts w:ascii="仿宋" w:hAnsi="仿宋" w:eastAsia="仿宋" w:cs="仿宋"/>
          <w:sz w:val="28"/>
          <w:szCs w:val="28"/>
        </w:rPr>
        <w:t>156.16</w:t>
      </w:r>
      <w:r>
        <w:rPr>
          <w:rFonts w:hint="eastAsia" w:ascii="仿宋" w:hAnsi="仿宋" w:eastAsia="仿宋" w:cs="仿宋"/>
          <w:sz w:val="28"/>
          <w:szCs w:val="28"/>
        </w:rPr>
        <w:t>万元。</w:t>
      </w:r>
    </w:p>
    <w:p>
      <w:pPr>
        <w:spacing w:after="0" w:line="360" w:lineRule="auto"/>
        <w:jc w:val="both"/>
        <w:rPr>
          <w:rFonts w:ascii="仿宋" w:hAnsi="仿宋" w:eastAsia="仿宋"/>
          <w:sz w:val="28"/>
          <w:szCs w:val="28"/>
        </w:rPr>
      </w:pPr>
      <w:r>
        <w:rPr>
          <w:rFonts w:hint="eastAsia" w:ascii="仿宋" w:hAnsi="仿宋" w:eastAsia="仿宋" w:cs="仿宋"/>
          <w:sz w:val="28"/>
          <w:szCs w:val="28"/>
          <w:lang w:val="en-US" w:eastAsia="zh-CN"/>
        </w:rPr>
        <w:t xml:space="preserve">    </w:t>
      </w:r>
      <w:r>
        <w:rPr>
          <w:rFonts w:ascii="仿宋" w:hAnsi="仿宋" w:eastAsia="仿宋" w:cs="仿宋"/>
          <w:sz w:val="28"/>
          <w:szCs w:val="28"/>
        </w:rPr>
        <w:t>1</w:t>
      </w:r>
      <w:r>
        <w:rPr>
          <w:rFonts w:hint="eastAsia" w:ascii="仿宋" w:hAnsi="仿宋" w:eastAsia="仿宋" w:cs="仿宋"/>
          <w:sz w:val="28"/>
          <w:szCs w:val="28"/>
        </w:rPr>
        <w:t>、收入来源：部门总收入</w:t>
      </w:r>
      <w:r>
        <w:rPr>
          <w:rFonts w:ascii="仿宋" w:hAnsi="仿宋" w:eastAsia="仿宋" w:cs="仿宋"/>
          <w:sz w:val="28"/>
          <w:szCs w:val="28"/>
        </w:rPr>
        <w:t>156.16</w:t>
      </w:r>
      <w:r>
        <w:rPr>
          <w:rFonts w:hint="eastAsia" w:ascii="仿宋" w:hAnsi="仿宋" w:eastAsia="仿宋" w:cs="仿宋"/>
          <w:sz w:val="28"/>
          <w:szCs w:val="28"/>
        </w:rPr>
        <w:t>万元，其中：财政拨款</w:t>
      </w:r>
      <w:r>
        <w:rPr>
          <w:rFonts w:ascii="仿宋" w:hAnsi="仿宋" w:eastAsia="仿宋" w:cs="仿宋"/>
          <w:sz w:val="28"/>
          <w:szCs w:val="28"/>
        </w:rPr>
        <w:t>156.16</w:t>
      </w:r>
      <w:r>
        <w:rPr>
          <w:rFonts w:hint="eastAsia" w:ascii="仿宋" w:hAnsi="仿宋" w:eastAsia="仿宋" w:cs="仿宋"/>
          <w:sz w:val="28"/>
          <w:szCs w:val="28"/>
        </w:rPr>
        <w:t>万元。</w:t>
      </w:r>
    </w:p>
    <w:p>
      <w:pPr>
        <w:spacing w:after="0" w:line="360" w:lineRule="auto"/>
        <w:jc w:val="both"/>
        <w:rPr>
          <w:rFonts w:ascii="仿宋" w:hAnsi="仿宋" w:eastAsia="仿宋"/>
          <w:sz w:val="28"/>
          <w:szCs w:val="28"/>
        </w:rPr>
      </w:pPr>
      <w:r>
        <w:rPr>
          <w:rFonts w:hint="eastAsia" w:ascii="仿宋" w:hAnsi="仿宋" w:eastAsia="仿宋" w:cs="仿宋"/>
          <w:sz w:val="28"/>
          <w:szCs w:val="28"/>
          <w:lang w:val="en-US" w:eastAsia="zh-CN"/>
        </w:rPr>
        <w:t xml:space="preserve">    </w:t>
      </w:r>
      <w:r>
        <w:rPr>
          <w:rFonts w:ascii="仿宋" w:hAnsi="仿宋" w:eastAsia="仿宋" w:cs="仿宋"/>
          <w:sz w:val="28"/>
          <w:szCs w:val="28"/>
        </w:rPr>
        <w:t>2</w:t>
      </w:r>
      <w:r>
        <w:rPr>
          <w:rFonts w:hint="eastAsia" w:ascii="仿宋" w:hAnsi="仿宋" w:eastAsia="仿宋" w:cs="仿宋"/>
          <w:sz w:val="28"/>
          <w:szCs w:val="28"/>
        </w:rPr>
        <w:t>、预算支出经济分类：部门总支出</w:t>
      </w:r>
      <w:r>
        <w:rPr>
          <w:rFonts w:ascii="仿宋" w:hAnsi="仿宋" w:eastAsia="仿宋" w:cs="仿宋"/>
          <w:sz w:val="28"/>
          <w:szCs w:val="28"/>
        </w:rPr>
        <w:t>156.16</w:t>
      </w:r>
      <w:r>
        <w:rPr>
          <w:rFonts w:hint="eastAsia" w:ascii="仿宋" w:hAnsi="仿宋" w:eastAsia="仿宋" w:cs="仿宋"/>
          <w:sz w:val="28"/>
          <w:szCs w:val="28"/>
        </w:rPr>
        <w:t>万元，其中：工资福利支出：</w:t>
      </w:r>
      <w:r>
        <w:rPr>
          <w:rFonts w:ascii="仿宋" w:hAnsi="仿宋" w:eastAsia="仿宋" w:cs="仿宋"/>
          <w:sz w:val="28"/>
          <w:szCs w:val="28"/>
        </w:rPr>
        <w:t>38.14</w:t>
      </w:r>
      <w:r>
        <w:rPr>
          <w:rFonts w:hint="eastAsia" w:ascii="仿宋" w:hAnsi="仿宋" w:eastAsia="仿宋" w:cs="仿宋"/>
          <w:sz w:val="28"/>
          <w:szCs w:val="28"/>
        </w:rPr>
        <w:t>万元</w:t>
      </w:r>
      <w:r>
        <w:rPr>
          <w:rFonts w:ascii="仿宋" w:hAnsi="仿宋" w:eastAsia="仿宋" w:cs="仿宋"/>
          <w:sz w:val="28"/>
          <w:szCs w:val="28"/>
        </w:rPr>
        <w:t>;</w:t>
      </w:r>
      <w:r>
        <w:rPr>
          <w:rFonts w:hint="eastAsia" w:ascii="仿宋" w:hAnsi="仿宋" w:eastAsia="仿宋" w:cs="仿宋"/>
          <w:sz w:val="28"/>
          <w:szCs w:val="28"/>
        </w:rPr>
        <w:t>商品和服务支出：</w:t>
      </w:r>
      <w:r>
        <w:rPr>
          <w:rFonts w:ascii="仿宋" w:hAnsi="仿宋" w:eastAsia="仿宋" w:cs="仿宋"/>
          <w:sz w:val="28"/>
          <w:szCs w:val="28"/>
        </w:rPr>
        <w:t>61.79</w:t>
      </w:r>
      <w:r>
        <w:rPr>
          <w:rFonts w:hint="eastAsia" w:ascii="仿宋" w:hAnsi="仿宋" w:eastAsia="仿宋" w:cs="仿宋"/>
          <w:sz w:val="28"/>
          <w:szCs w:val="28"/>
        </w:rPr>
        <w:t>万元；对个人和家庭的补助：</w:t>
      </w:r>
      <w:r>
        <w:rPr>
          <w:rFonts w:ascii="仿宋" w:hAnsi="仿宋" w:eastAsia="仿宋" w:cs="仿宋"/>
          <w:sz w:val="28"/>
          <w:szCs w:val="28"/>
        </w:rPr>
        <w:t>56.23</w:t>
      </w:r>
      <w:r>
        <w:rPr>
          <w:rFonts w:hint="eastAsia" w:ascii="仿宋" w:hAnsi="仿宋" w:eastAsia="仿宋" w:cs="仿宋"/>
          <w:sz w:val="28"/>
          <w:szCs w:val="28"/>
        </w:rPr>
        <w:t>万元。</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、预算支出功能分类：部门总支出</w:t>
      </w:r>
      <w:r>
        <w:rPr>
          <w:rFonts w:ascii="仿宋" w:hAnsi="仿宋" w:eastAsia="仿宋" w:cs="仿宋"/>
          <w:sz w:val="28"/>
          <w:szCs w:val="28"/>
        </w:rPr>
        <w:t>156.16</w:t>
      </w:r>
      <w:r>
        <w:rPr>
          <w:rFonts w:hint="eastAsia" w:ascii="仿宋" w:hAnsi="仿宋" w:eastAsia="仿宋" w:cs="仿宋"/>
          <w:sz w:val="28"/>
          <w:szCs w:val="28"/>
        </w:rPr>
        <w:t>万元，其中：类</w:t>
      </w:r>
      <w:r>
        <w:rPr>
          <w:rFonts w:ascii="仿宋" w:hAnsi="仿宋" w:eastAsia="仿宋" w:cs="仿宋"/>
          <w:sz w:val="28"/>
          <w:szCs w:val="28"/>
        </w:rPr>
        <w:t>208</w:t>
      </w:r>
      <w:r>
        <w:rPr>
          <w:rFonts w:hint="eastAsia" w:ascii="仿宋" w:hAnsi="仿宋" w:eastAsia="仿宋" w:cs="仿宋"/>
          <w:sz w:val="28"/>
          <w:szCs w:val="28"/>
        </w:rPr>
        <w:t>社会保障和就业支出</w:t>
      </w:r>
      <w:r>
        <w:rPr>
          <w:rFonts w:ascii="仿宋" w:hAnsi="仿宋" w:eastAsia="仿宋" w:cs="仿宋"/>
          <w:sz w:val="28"/>
          <w:szCs w:val="28"/>
        </w:rPr>
        <w:t>151.14</w:t>
      </w:r>
      <w:r>
        <w:rPr>
          <w:rFonts w:hint="eastAsia" w:ascii="仿宋" w:hAnsi="仿宋" w:eastAsia="仿宋" w:cs="仿宋"/>
          <w:sz w:val="28"/>
          <w:szCs w:val="28"/>
        </w:rPr>
        <w:t>万元，类</w:t>
      </w:r>
      <w:r>
        <w:rPr>
          <w:rFonts w:ascii="仿宋" w:hAnsi="仿宋" w:eastAsia="仿宋" w:cs="仿宋"/>
          <w:sz w:val="28"/>
          <w:szCs w:val="28"/>
        </w:rPr>
        <w:t>210</w:t>
      </w:r>
      <w:r>
        <w:rPr>
          <w:rFonts w:hint="eastAsia" w:ascii="仿宋" w:hAnsi="仿宋" w:eastAsia="仿宋" w:cs="仿宋"/>
          <w:sz w:val="28"/>
          <w:szCs w:val="28"/>
        </w:rPr>
        <w:t>医疗卫生与计划生育支出</w:t>
      </w:r>
      <w:r>
        <w:rPr>
          <w:rFonts w:ascii="仿宋" w:hAnsi="仿宋" w:eastAsia="仿宋" w:cs="仿宋"/>
          <w:sz w:val="28"/>
          <w:szCs w:val="28"/>
        </w:rPr>
        <w:t>3.07</w:t>
      </w:r>
      <w:r>
        <w:rPr>
          <w:rFonts w:hint="eastAsia" w:ascii="仿宋" w:hAnsi="仿宋" w:eastAsia="仿宋" w:cs="仿宋"/>
          <w:sz w:val="28"/>
          <w:szCs w:val="28"/>
        </w:rPr>
        <w:t>万元，类</w:t>
      </w:r>
      <w:r>
        <w:rPr>
          <w:rFonts w:ascii="仿宋" w:hAnsi="仿宋" w:eastAsia="仿宋" w:cs="仿宋"/>
          <w:sz w:val="28"/>
          <w:szCs w:val="28"/>
        </w:rPr>
        <w:t>221</w:t>
      </w:r>
      <w:r>
        <w:rPr>
          <w:rFonts w:hint="eastAsia" w:ascii="仿宋" w:hAnsi="仿宋" w:eastAsia="仿宋" w:cs="仿宋"/>
          <w:sz w:val="28"/>
          <w:szCs w:val="28"/>
        </w:rPr>
        <w:t>住房保障支出</w:t>
      </w:r>
      <w:r>
        <w:rPr>
          <w:rFonts w:ascii="仿宋" w:hAnsi="仿宋" w:eastAsia="仿宋" w:cs="仿宋"/>
          <w:sz w:val="28"/>
          <w:szCs w:val="28"/>
        </w:rPr>
        <w:t>1.95</w:t>
      </w:r>
      <w:r>
        <w:rPr>
          <w:rFonts w:hint="eastAsia" w:ascii="仿宋" w:hAnsi="仿宋" w:eastAsia="仿宋" w:cs="仿宋"/>
          <w:sz w:val="28"/>
          <w:szCs w:val="28"/>
        </w:rPr>
        <w:t>万元。</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2022</w:t>
      </w:r>
      <w:r>
        <w:rPr>
          <w:rFonts w:hint="eastAsia" w:ascii="仿宋" w:hAnsi="仿宋" w:eastAsia="仿宋" w:cs="仿宋"/>
          <w:sz w:val="28"/>
          <w:szCs w:val="28"/>
        </w:rPr>
        <w:t>年预算比</w:t>
      </w:r>
      <w:r>
        <w:rPr>
          <w:rFonts w:ascii="仿宋" w:hAnsi="仿宋" w:eastAsia="仿宋" w:cs="仿宋"/>
          <w:sz w:val="28"/>
          <w:szCs w:val="28"/>
        </w:rPr>
        <w:t>2021</w:t>
      </w:r>
      <w:r>
        <w:rPr>
          <w:rFonts w:hint="eastAsia" w:ascii="仿宋" w:hAnsi="仿宋" w:eastAsia="仿宋" w:cs="仿宋"/>
          <w:sz w:val="28"/>
          <w:szCs w:val="28"/>
        </w:rPr>
        <w:t>年预算减少</w:t>
      </w:r>
      <w:r>
        <w:rPr>
          <w:rFonts w:ascii="仿宋" w:hAnsi="仿宋" w:eastAsia="仿宋" w:cs="仿宋"/>
          <w:sz w:val="28"/>
          <w:szCs w:val="28"/>
        </w:rPr>
        <w:t>15.42</w:t>
      </w:r>
      <w:r>
        <w:rPr>
          <w:rFonts w:hint="eastAsia" w:ascii="仿宋" w:hAnsi="仿宋" w:eastAsia="仿宋" w:cs="仿宋"/>
          <w:sz w:val="28"/>
          <w:szCs w:val="28"/>
        </w:rPr>
        <w:t>万元，主要原因是人员退休减少工资等支出。</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二、机关运行经费安排及政府采购等情况说明</w:t>
      </w:r>
    </w:p>
    <w:p>
      <w:pPr>
        <w:spacing w:after="0" w:line="360" w:lineRule="auto"/>
        <w:ind w:firstLine="560" w:firstLineChars="200"/>
        <w:jc w:val="both"/>
        <w:rPr>
          <w:rFonts w:ascii="仿宋" w:hAnsi="仿宋" w:eastAsia="仿宋"/>
          <w:sz w:val="28"/>
          <w:szCs w:val="28"/>
        </w:rPr>
      </w:pPr>
      <w:r>
        <w:rPr>
          <w:rFonts w:hint="eastAsia" w:ascii="仿宋" w:hAnsi="仿宋" w:eastAsia="仿宋" w:cs="仿宋"/>
          <w:sz w:val="28"/>
          <w:szCs w:val="28"/>
        </w:rPr>
        <w:t>此项为保障行政单位（含参照公务员法管理的事业单位）运行用于购买货物和服务的各项资金。</w:t>
      </w:r>
      <w:r>
        <w:rPr>
          <w:rFonts w:ascii="仿宋" w:hAnsi="仿宋" w:eastAsia="仿宋" w:cs="仿宋"/>
          <w:sz w:val="28"/>
          <w:szCs w:val="28"/>
        </w:rPr>
        <w:t>2022</w:t>
      </w:r>
      <w:r>
        <w:rPr>
          <w:rFonts w:hint="eastAsia" w:ascii="仿宋" w:hAnsi="仿宋" w:eastAsia="仿宋" w:cs="仿宋"/>
          <w:sz w:val="28"/>
          <w:szCs w:val="28"/>
        </w:rPr>
        <w:t>年盖州市委老干部局机关运行经费预算</w:t>
      </w:r>
      <w:r>
        <w:rPr>
          <w:rFonts w:ascii="仿宋" w:hAnsi="仿宋" w:eastAsia="仿宋" w:cs="仿宋"/>
          <w:sz w:val="28"/>
          <w:szCs w:val="28"/>
        </w:rPr>
        <w:t>5.08</w:t>
      </w:r>
      <w:r>
        <w:rPr>
          <w:rFonts w:hint="eastAsia" w:ascii="仿宋" w:hAnsi="仿宋" w:eastAsia="仿宋" w:cs="仿宋"/>
          <w:sz w:val="28"/>
          <w:szCs w:val="28"/>
        </w:rPr>
        <w:t>万元。</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2022</w:t>
      </w:r>
      <w:r>
        <w:rPr>
          <w:rFonts w:hint="eastAsia" w:ascii="仿宋" w:hAnsi="仿宋" w:eastAsia="仿宋" w:cs="仿宋"/>
          <w:sz w:val="28"/>
          <w:szCs w:val="28"/>
        </w:rPr>
        <w:t>年盖州市委老干部局安排政府采购预算收入</w:t>
      </w:r>
      <w:r>
        <w:rPr>
          <w:rFonts w:ascii="仿宋" w:hAnsi="仿宋" w:eastAsia="仿宋" w:cs="仿宋"/>
          <w:sz w:val="28"/>
          <w:szCs w:val="28"/>
        </w:rPr>
        <w:t>0</w:t>
      </w:r>
      <w:r>
        <w:rPr>
          <w:rFonts w:hint="eastAsia" w:ascii="仿宋" w:hAnsi="仿宋" w:eastAsia="仿宋" w:cs="仿宋"/>
          <w:sz w:val="28"/>
          <w:szCs w:val="28"/>
        </w:rPr>
        <w:t>万元，其中政府购买服务预算收入</w:t>
      </w:r>
      <w:r>
        <w:rPr>
          <w:rFonts w:ascii="仿宋" w:hAnsi="仿宋" w:eastAsia="仿宋" w:cs="仿宋"/>
          <w:sz w:val="28"/>
          <w:szCs w:val="28"/>
        </w:rPr>
        <w:t>0</w:t>
      </w:r>
      <w:r>
        <w:rPr>
          <w:rFonts w:hint="eastAsia" w:ascii="仿宋" w:hAnsi="仿宋" w:eastAsia="仿宋" w:cs="仿宋"/>
          <w:sz w:val="28"/>
          <w:szCs w:val="28"/>
        </w:rPr>
        <w:t>万元。</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三、部门“三公”经费预算情况说明</w:t>
      </w:r>
    </w:p>
    <w:p>
      <w:pPr>
        <w:spacing w:after="0" w:line="360" w:lineRule="auto"/>
        <w:jc w:val="both"/>
        <w:rPr>
          <w:rFonts w:ascii="仿宋" w:hAnsi="仿宋" w:eastAsia="仿宋"/>
          <w:sz w:val="28"/>
          <w:szCs w:val="28"/>
        </w:rPr>
      </w:pPr>
      <w:r>
        <w:rPr>
          <w:rFonts w:ascii="仿宋" w:hAnsi="仿宋" w:eastAsia="仿宋" w:cs="仿宋"/>
          <w:sz w:val="28"/>
          <w:szCs w:val="28"/>
        </w:rPr>
        <w:t xml:space="preserve">    2022</w:t>
      </w:r>
      <w:r>
        <w:rPr>
          <w:rFonts w:hint="eastAsia" w:ascii="仿宋" w:hAnsi="仿宋" w:eastAsia="仿宋" w:cs="仿宋"/>
          <w:sz w:val="28"/>
          <w:szCs w:val="28"/>
        </w:rPr>
        <w:t>年盖州市委老干部局部门使用当年财政拨款安排的“三公”经费预算总额为</w:t>
      </w:r>
      <w:r>
        <w:rPr>
          <w:rFonts w:ascii="仿宋" w:hAnsi="仿宋" w:eastAsia="仿宋" w:cs="仿宋"/>
          <w:sz w:val="28"/>
          <w:szCs w:val="28"/>
        </w:rPr>
        <w:t>0</w:t>
      </w:r>
      <w:r>
        <w:rPr>
          <w:rFonts w:hint="eastAsia" w:ascii="仿宋" w:hAnsi="仿宋" w:eastAsia="仿宋" w:cs="仿宋"/>
          <w:sz w:val="28"/>
          <w:szCs w:val="28"/>
        </w:rPr>
        <w:t>万元，与上一年相同。其中：因公出国（境）费</w:t>
      </w:r>
      <w:r>
        <w:rPr>
          <w:rFonts w:ascii="仿宋" w:hAnsi="仿宋" w:eastAsia="仿宋" w:cs="仿宋"/>
          <w:sz w:val="28"/>
          <w:szCs w:val="28"/>
        </w:rPr>
        <w:t>0</w:t>
      </w:r>
      <w:r>
        <w:rPr>
          <w:rFonts w:hint="eastAsia" w:ascii="仿宋" w:hAnsi="仿宋" w:eastAsia="仿宋" w:cs="仿宋"/>
          <w:sz w:val="28"/>
          <w:szCs w:val="28"/>
        </w:rPr>
        <w:t>万元，比去年下降</w:t>
      </w:r>
      <w:r>
        <w:rPr>
          <w:rFonts w:ascii="仿宋" w:hAnsi="仿宋" w:eastAsia="仿宋" w:cs="仿宋"/>
          <w:sz w:val="28"/>
          <w:szCs w:val="28"/>
        </w:rPr>
        <w:t>0%</w:t>
      </w:r>
      <w:r>
        <w:rPr>
          <w:rFonts w:hint="eastAsia" w:ascii="仿宋" w:hAnsi="仿宋" w:eastAsia="仿宋" w:cs="仿宋"/>
          <w:sz w:val="28"/>
          <w:szCs w:val="28"/>
        </w:rPr>
        <w:t>；公务接待费</w:t>
      </w:r>
      <w:r>
        <w:rPr>
          <w:rFonts w:ascii="仿宋" w:hAnsi="仿宋" w:eastAsia="仿宋" w:cs="仿宋"/>
          <w:sz w:val="28"/>
          <w:szCs w:val="28"/>
        </w:rPr>
        <w:t>0</w:t>
      </w:r>
      <w:r>
        <w:rPr>
          <w:rFonts w:hint="eastAsia" w:ascii="仿宋" w:hAnsi="仿宋" w:eastAsia="仿宋" w:cs="仿宋"/>
          <w:sz w:val="28"/>
          <w:szCs w:val="28"/>
        </w:rPr>
        <w:t>万元，比去年下降</w:t>
      </w:r>
      <w:r>
        <w:rPr>
          <w:rFonts w:ascii="仿宋" w:hAnsi="仿宋" w:eastAsia="仿宋" w:cs="仿宋"/>
          <w:sz w:val="28"/>
          <w:szCs w:val="28"/>
        </w:rPr>
        <w:t>0%</w:t>
      </w:r>
      <w:r>
        <w:rPr>
          <w:rFonts w:hint="eastAsia" w:ascii="仿宋" w:hAnsi="仿宋" w:eastAsia="仿宋" w:cs="仿宋"/>
          <w:sz w:val="28"/>
          <w:szCs w:val="28"/>
        </w:rPr>
        <w:t>；公务用车购置费</w:t>
      </w:r>
      <w:r>
        <w:rPr>
          <w:rFonts w:ascii="仿宋" w:hAnsi="仿宋" w:eastAsia="仿宋" w:cs="仿宋"/>
          <w:sz w:val="28"/>
          <w:szCs w:val="28"/>
        </w:rPr>
        <w:t>0</w:t>
      </w:r>
      <w:r>
        <w:rPr>
          <w:rFonts w:hint="eastAsia" w:ascii="仿宋" w:hAnsi="仿宋" w:eastAsia="仿宋" w:cs="仿宋"/>
          <w:sz w:val="28"/>
          <w:szCs w:val="28"/>
        </w:rPr>
        <w:t>万元；公务用车运行维护费</w:t>
      </w:r>
      <w:r>
        <w:rPr>
          <w:rFonts w:ascii="仿宋" w:hAnsi="仿宋" w:eastAsia="仿宋" w:cs="仿宋"/>
          <w:sz w:val="28"/>
          <w:szCs w:val="28"/>
        </w:rPr>
        <w:t>0</w:t>
      </w:r>
      <w:r>
        <w:rPr>
          <w:rFonts w:hint="eastAsia" w:ascii="仿宋" w:hAnsi="仿宋" w:eastAsia="仿宋" w:cs="仿宋"/>
          <w:sz w:val="28"/>
          <w:szCs w:val="28"/>
        </w:rPr>
        <w:t>万元，比去年下降</w:t>
      </w:r>
      <w:r>
        <w:rPr>
          <w:rFonts w:ascii="仿宋" w:hAnsi="仿宋" w:eastAsia="仿宋" w:cs="仿宋"/>
          <w:sz w:val="28"/>
          <w:szCs w:val="28"/>
        </w:rPr>
        <w:t>0%</w:t>
      </w:r>
      <w:r>
        <w:rPr>
          <w:rFonts w:hint="eastAsia" w:ascii="仿宋" w:hAnsi="仿宋" w:eastAsia="仿宋" w:cs="仿宋"/>
          <w:sz w:val="28"/>
          <w:szCs w:val="28"/>
        </w:rPr>
        <w:t>。根据《党政机关厉行节约反对浪费条例》及“八项规定”等一系列政策出台后，市委老干部局认真贯彻执行各规定，厉行节约，严格规范“三公”经费的使用。</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四、国有资产占用情况</w:t>
      </w:r>
    </w:p>
    <w:p>
      <w:pPr>
        <w:spacing w:after="0" w:line="360" w:lineRule="auto"/>
        <w:jc w:val="both"/>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盖州市委老干部局</w:t>
      </w:r>
      <w:r>
        <w:rPr>
          <w:rFonts w:ascii="仿宋" w:hAnsi="仿宋" w:eastAsia="仿宋" w:cs="仿宋"/>
          <w:sz w:val="28"/>
          <w:szCs w:val="28"/>
        </w:rPr>
        <w:t>2022</w:t>
      </w:r>
      <w:r>
        <w:rPr>
          <w:rFonts w:hint="eastAsia" w:ascii="仿宋" w:hAnsi="仿宋" w:eastAsia="仿宋" w:cs="仿宋"/>
          <w:sz w:val="28"/>
          <w:szCs w:val="28"/>
        </w:rPr>
        <w:t>年预算购置车辆</w:t>
      </w:r>
      <w:r>
        <w:rPr>
          <w:rFonts w:ascii="仿宋" w:hAnsi="仿宋" w:eastAsia="仿宋" w:cs="仿宋"/>
          <w:sz w:val="28"/>
          <w:szCs w:val="28"/>
        </w:rPr>
        <w:t>0</w:t>
      </w:r>
      <w:r>
        <w:rPr>
          <w:rFonts w:hint="eastAsia" w:ascii="仿宋" w:hAnsi="仿宋" w:eastAsia="仿宋" w:cs="仿宋"/>
          <w:sz w:val="28"/>
          <w:szCs w:val="28"/>
        </w:rPr>
        <w:t>台，金额</w:t>
      </w:r>
      <w:r>
        <w:rPr>
          <w:rFonts w:ascii="仿宋" w:hAnsi="仿宋" w:eastAsia="仿宋" w:cs="仿宋"/>
          <w:sz w:val="28"/>
          <w:szCs w:val="28"/>
        </w:rPr>
        <w:t>0</w:t>
      </w:r>
      <w:r>
        <w:rPr>
          <w:rFonts w:hint="eastAsia" w:ascii="仿宋" w:hAnsi="仿宋" w:eastAsia="仿宋" w:cs="仿宋"/>
          <w:sz w:val="28"/>
          <w:szCs w:val="28"/>
        </w:rPr>
        <w:t>元。</w:t>
      </w:r>
    </w:p>
    <w:p>
      <w:pPr>
        <w:spacing w:after="0" w:line="360" w:lineRule="auto"/>
        <w:ind w:firstLine="560" w:firstLineChars="200"/>
        <w:jc w:val="both"/>
        <w:rPr>
          <w:rFonts w:ascii="仿宋" w:hAnsi="仿宋" w:eastAsia="仿宋"/>
          <w:sz w:val="28"/>
          <w:szCs w:val="28"/>
        </w:rPr>
      </w:pPr>
      <w:r>
        <w:rPr>
          <w:rFonts w:hint="eastAsia" w:ascii="仿宋" w:hAnsi="仿宋" w:eastAsia="仿宋" w:cs="仿宋"/>
          <w:sz w:val="28"/>
          <w:szCs w:val="28"/>
        </w:rPr>
        <w:t>五、绩效目标情况</w:t>
      </w:r>
    </w:p>
    <w:p>
      <w:pPr>
        <w:spacing w:after="0" w:line="360" w:lineRule="auto"/>
        <w:ind w:firstLine="560" w:firstLineChars="200"/>
        <w:jc w:val="both"/>
        <w:rPr>
          <w:rFonts w:ascii="仿宋" w:hAnsi="仿宋" w:eastAsia="仿宋"/>
          <w:sz w:val="28"/>
          <w:szCs w:val="28"/>
        </w:rPr>
      </w:pPr>
      <w:r>
        <w:rPr>
          <w:rFonts w:hint="eastAsia" w:ascii="仿宋" w:hAnsi="仿宋" w:eastAsia="仿宋" w:cs="仿宋"/>
          <w:sz w:val="28"/>
          <w:szCs w:val="28"/>
        </w:rPr>
        <w:t>按照预算绩效管理要求，盖州市委老干部局</w:t>
      </w:r>
      <w:r>
        <w:rPr>
          <w:rFonts w:ascii="仿宋" w:hAnsi="仿宋" w:eastAsia="仿宋" w:cs="仿宋"/>
          <w:sz w:val="28"/>
          <w:szCs w:val="28"/>
        </w:rPr>
        <w:t>2022</w:t>
      </w:r>
      <w:r>
        <w:rPr>
          <w:rFonts w:hint="eastAsia" w:ascii="仿宋" w:hAnsi="仿宋" w:eastAsia="仿宋" w:cs="仿宋"/>
          <w:sz w:val="28"/>
          <w:szCs w:val="28"/>
        </w:rPr>
        <w:t>年应编制绩效目标标的项</w:t>
      </w:r>
      <w:r>
        <w:rPr>
          <w:rFonts w:ascii="仿宋" w:hAnsi="仿宋" w:eastAsia="仿宋" w:cs="仿宋"/>
          <w:sz w:val="28"/>
          <w:szCs w:val="28"/>
        </w:rPr>
        <w:t>10</w:t>
      </w:r>
      <w:r>
        <w:rPr>
          <w:rFonts w:hint="eastAsia" w:ascii="仿宋" w:hAnsi="仿宋" w:eastAsia="仿宋" w:cs="仿宋"/>
          <w:sz w:val="28"/>
          <w:szCs w:val="28"/>
        </w:rPr>
        <w:t>个，实际编制绩效目标的项目</w:t>
      </w:r>
      <w:r>
        <w:rPr>
          <w:rFonts w:ascii="仿宋" w:hAnsi="仿宋" w:eastAsia="仿宋" w:cs="仿宋"/>
          <w:sz w:val="28"/>
          <w:szCs w:val="28"/>
        </w:rPr>
        <w:t>10</w:t>
      </w:r>
      <w:r>
        <w:rPr>
          <w:rFonts w:hint="eastAsia" w:ascii="仿宋" w:hAnsi="仿宋" w:eastAsia="仿宋" w:cs="仿宋"/>
          <w:sz w:val="28"/>
          <w:szCs w:val="28"/>
        </w:rPr>
        <w:t>个，涉及资金</w:t>
      </w:r>
      <w:r>
        <w:rPr>
          <w:rFonts w:ascii="仿宋" w:hAnsi="仿宋" w:eastAsia="仿宋" w:cs="仿宋"/>
          <w:sz w:val="28"/>
          <w:szCs w:val="28"/>
        </w:rPr>
        <w:t>156.16</w:t>
      </w:r>
      <w:r>
        <w:rPr>
          <w:rFonts w:hint="eastAsia" w:ascii="仿宋" w:hAnsi="仿宋" w:eastAsia="仿宋" w:cs="仿宋"/>
          <w:sz w:val="28"/>
          <w:szCs w:val="28"/>
        </w:rPr>
        <w:t>万元，绩效目标的覆盖率为</w:t>
      </w:r>
      <w:r>
        <w:rPr>
          <w:rFonts w:ascii="仿宋" w:hAnsi="仿宋" w:eastAsia="仿宋" w:cs="仿宋"/>
          <w:sz w:val="28"/>
          <w:szCs w:val="28"/>
        </w:rPr>
        <w:t>100%</w:t>
      </w:r>
      <w:r>
        <w:rPr>
          <w:rFonts w:hint="eastAsia" w:ascii="仿宋" w:hAnsi="仿宋" w:eastAsia="仿宋" w:cs="仿宋"/>
          <w:sz w:val="28"/>
          <w:szCs w:val="28"/>
        </w:rPr>
        <w:t>。</w:t>
      </w:r>
    </w:p>
    <w:p>
      <w:pPr>
        <w:spacing w:after="0" w:line="360" w:lineRule="auto"/>
        <w:jc w:val="both"/>
        <w:rPr>
          <w:rFonts w:ascii="仿宋" w:hAnsi="仿宋" w:eastAsia="仿宋"/>
          <w:sz w:val="28"/>
          <w:szCs w:val="28"/>
        </w:rPr>
      </w:pPr>
      <w:r>
        <w:rPr>
          <w:rFonts w:ascii="仿宋" w:hAnsi="仿宋" w:eastAsia="仿宋"/>
          <w:sz w:val="28"/>
          <w:szCs w:val="28"/>
        </w:rPr>
        <w:t> </w:t>
      </w:r>
    </w:p>
    <w:p>
      <w:pPr>
        <w:spacing w:after="0" w:line="360" w:lineRule="auto"/>
        <w:jc w:val="both"/>
        <w:rPr>
          <w:rFonts w:ascii="仿宋" w:hAnsi="仿宋" w:eastAsia="仿宋"/>
          <w:b/>
          <w:bCs/>
          <w:sz w:val="28"/>
          <w:szCs w:val="28"/>
        </w:rPr>
      </w:pPr>
      <w:r>
        <w:rPr>
          <w:rFonts w:hint="eastAsia" w:ascii="仿宋" w:hAnsi="仿宋" w:eastAsia="仿宋" w:cs="仿宋"/>
          <w:b/>
          <w:bCs/>
          <w:sz w:val="28"/>
          <w:szCs w:val="28"/>
        </w:rPr>
        <w:t>第四部分</w:t>
      </w:r>
      <w:r>
        <w:rPr>
          <w:rFonts w:ascii="仿宋" w:hAnsi="仿宋" w:eastAsia="仿宋" w:cs="仿宋"/>
          <w:b/>
          <w:bCs/>
          <w:sz w:val="28"/>
          <w:szCs w:val="28"/>
        </w:rPr>
        <w:t xml:space="preserve"> </w:t>
      </w:r>
      <w:r>
        <w:rPr>
          <w:rFonts w:hint="eastAsia" w:ascii="仿宋" w:hAnsi="仿宋" w:eastAsia="仿宋" w:cs="仿宋"/>
          <w:b/>
          <w:bCs/>
          <w:sz w:val="28"/>
          <w:szCs w:val="28"/>
        </w:rPr>
        <w:t>名词解释</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财政拨款收入：指市级财政当年拨付的资金。</w:t>
      </w:r>
      <w:bookmarkStart w:id="0" w:name="_GoBack"/>
      <w:bookmarkEnd w:id="0"/>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上级补助收入：指单位从主管部门和上级单位取得的非财政性补助收入。</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事业收入：指事业单位开展专业业务活动及辅助活动所取得的收入。</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经营收入：指事业单位在专业业务活动及辅助活动之外开展非独立核算经营活动取得的收入。</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5.</w:t>
      </w:r>
      <w:r>
        <w:rPr>
          <w:rFonts w:hint="eastAsia" w:ascii="仿宋" w:hAnsi="仿宋" w:eastAsia="仿宋" w:cs="仿宋"/>
          <w:sz w:val="28"/>
          <w:szCs w:val="28"/>
        </w:rPr>
        <w:t>其他收入：指除上述“财政拨款收入”、</w:t>
      </w:r>
      <w:r>
        <w:rPr>
          <w:rFonts w:ascii="仿宋" w:hAnsi="仿宋" w:eastAsia="仿宋"/>
          <w:sz w:val="28"/>
          <w:szCs w:val="28"/>
        </w:rPr>
        <w:t> </w:t>
      </w:r>
      <w:r>
        <w:rPr>
          <w:rFonts w:hint="eastAsia" w:ascii="仿宋" w:hAnsi="仿宋" w:eastAsia="仿宋" w:cs="仿宋"/>
          <w:sz w:val="28"/>
          <w:szCs w:val="28"/>
        </w:rPr>
        <w:t>“上级补助收入”、“事业收入”、“经营收入”、“附属单位上缴收入”等以外的收入。</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6.</w:t>
      </w:r>
      <w:r>
        <w:rPr>
          <w:rFonts w:hint="eastAsia" w:ascii="仿宋" w:hAnsi="仿宋" w:eastAsia="仿宋" w:cs="仿宋"/>
          <w:sz w:val="28"/>
          <w:szCs w:val="28"/>
        </w:rPr>
        <w:t>上年结转和结余：指以前年度尚未完成、结转到本年按有关规定继续使用的资金。</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基本支出：指保障机构正常运转、完成日常工作任务而发生的人员支出和公用支出。</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8.</w:t>
      </w:r>
      <w:r>
        <w:rPr>
          <w:rFonts w:hint="eastAsia" w:ascii="仿宋" w:hAnsi="仿宋" w:eastAsia="仿宋" w:cs="仿宋"/>
          <w:sz w:val="28"/>
          <w:szCs w:val="28"/>
        </w:rPr>
        <w:t>项目支出：指在基本支出之外为完成特定行政任务和事业发展目标所发生的支出。</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9.</w:t>
      </w:r>
      <w:r>
        <w:rPr>
          <w:rFonts w:hint="eastAsia" w:ascii="仿宋" w:hAnsi="仿宋" w:eastAsia="仿宋" w:cs="仿宋"/>
          <w:sz w:val="28"/>
          <w:szCs w:val="28"/>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10.</w:t>
      </w:r>
      <w:r>
        <w:rPr>
          <w:rFonts w:hint="eastAsia" w:ascii="仿宋" w:hAnsi="仿宋" w:eastAsia="仿宋" w:cs="仿宋"/>
          <w:sz w:val="28"/>
          <w:szCs w:val="28"/>
        </w:rPr>
        <w:t>一般公共服务（类）财政事务（款）行政运行（项）：反映行政单位（包括实行公务员管理的事业单位）的基本支出。</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11.</w:t>
      </w:r>
      <w:r>
        <w:rPr>
          <w:rFonts w:hint="eastAsia" w:ascii="仿宋" w:hAnsi="仿宋" w:eastAsia="仿宋" w:cs="仿宋"/>
          <w:sz w:val="28"/>
          <w:szCs w:val="28"/>
        </w:rPr>
        <w:t>社会保障和就业（类）行政事业单位离退休（款）归口管理的行政单位离退休（项）：反映实行归口管理的行政单位（包括实行公务员管理的事业单位）开支的离退休经费。</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12.</w:t>
      </w:r>
      <w:r>
        <w:rPr>
          <w:rFonts w:hint="eastAsia" w:ascii="仿宋" w:hAnsi="仿宋" w:eastAsia="仿宋" w:cs="仿宋"/>
          <w:sz w:val="28"/>
          <w:szCs w:val="28"/>
        </w:rPr>
        <w:t>医疗卫生（类）医疗保障（款）行政单位医疗（项）：反映财政部门集中安排的行政单位基本医疗保险缴费经费，未参加医疗保险的行政单位的公费医疗经费，按国家规定享受离休人员、红军老战士待遇人员的医疗经费。</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13.</w:t>
      </w:r>
      <w:r>
        <w:rPr>
          <w:rFonts w:hint="eastAsia" w:ascii="仿宋" w:hAnsi="仿宋" w:eastAsia="仿宋" w:cs="仿宋"/>
          <w:sz w:val="28"/>
          <w:szCs w:val="28"/>
        </w:rPr>
        <w:t>住房保障（类）住房改革（款）住房公积金（项）：反映行政事业单位按人力资源和社会保障部、财政部规定的基本工资和津贴补贴以及规定比例为职工缴纳的住房公积金。</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14.</w:t>
      </w:r>
      <w:r>
        <w:rPr>
          <w:rFonts w:hint="eastAsia" w:ascii="仿宋" w:hAnsi="仿宋" w:eastAsia="仿宋" w:cs="仿宋"/>
          <w:sz w:val="28"/>
          <w:szCs w:val="28"/>
        </w:rPr>
        <w:t>其他支出（类）其他支出（款）其他支出（项）：反映其他不能划分到具体功能科目中的支出项目。</w:t>
      </w:r>
    </w:p>
    <w:p>
      <w:pPr>
        <w:spacing w:after="0" w:line="360" w:lineRule="auto"/>
        <w:ind w:firstLine="560" w:firstLineChars="200"/>
        <w:jc w:val="both"/>
        <w:rPr>
          <w:rFonts w:ascii="仿宋" w:hAnsi="仿宋" w:eastAsia="仿宋"/>
          <w:sz w:val="28"/>
          <w:szCs w:val="28"/>
        </w:rPr>
      </w:pPr>
      <w:r>
        <w:rPr>
          <w:rFonts w:ascii="仿宋" w:hAnsi="仿宋" w:eastAsia="仿宋" w:cs="仿宋"/>
          <w:sz w:val="28"/>
          <w:szCs w:val="28"/>
        </w:rPr>
        <w:t>15.</w:t>
      </w:r>
      <w:r>
        <w:rPr>
          <w:rFonts w:hint="eastAsia" w:ascii="仿宋" w:hAnsi="仿宋" w:eastAsia="仿宋" w:cs="仿宋"/>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after="0" w:line="360" w:lineRule="auto"/>
        <w:jc w:val="both"/>
        <w:rPr>
          <w:rFonts w:ascii="仿宋" w:hAnsi="仿宋" w:eastAsia="仿宋"/>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zMTg3MDA4N2ZhYzJmYWJhMjc5MzQ3YTRhZDY2YTAifQ=="/>
  </w:docVars>
  <w:rsids>
    <w:rsidRoot w:val="00D31D50"/>
    <w:rsid w:val="0001324A"/>
    <w:rsid w:val="000F2640"/>
    <w:rsid w:val="002A5D3A"/>
    <w:rsid w:val="00323B43"/>
    <w:rsid w:val="00346C57"/>
    <w:rsid w:val="003D37D8"/>
    <w:rsid w:val="00426133"/>
    <w:rsid w:val="004358AB"/>
    <w:rsid w:val="004812C4"/>
    <w:rsid w:val="00521E7D"/>
    <w:rsid w:val="00644698"/>
    <w:rsid w:val="008231C9"/>
    <w:rsid w:val="008B7726"/>
    <w:rsid w:val="00A72889"/>
    <w:rsid w:val="00B111FB"/>
    <w:rsid w:val="00CB0D73"/>
    <w:rsid w:val="00D31D50"/>
    <w:rsid w:val="00E0361E"/>
    <w:rsid w:val="00F307B0"/>
    <w:rsid w:val="3B7677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pPr>
    <w:rPr>
      <w:sz w:val="18"/>
      <w:szCs w:val="18"/>
    </w:rPr>
  </w:style>
  <w:style w:type="paragraph" w:styleId="3">
    <w:name w:val="header"/>
    <w:basedOn w:val="1"/>
    <w:link w:val="7"/>
    <w:semiHidden/>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Header Char"/>
    <w:basedOn w:val="6"/>
    <w:link w:val="3"/>
    <w:semiHidden/>
    <w:locked/>
    <w:uiPriority w:val="99"/>
    <w:rPr>
      <w:rFonts w:ascii="Tahoma" w:hAnsi="Tahoma" w:cs="Tahoma"/>
      <w:sz w:val="18"/>
      <w:szCs w:val="18"/>
    </w:rPr>
  </w:style>
  <w:style w:type="character" w:customStyle="1" w:styleId="8">
    <w:name w:val="Footer Char"/>
    <w:basedOn w:val="6"/>
    <w:link w:val="2"/>
    <w:semiHidden/>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5</Pages>
  <Words>2215</Words>
  <Characters>2391</Characters>
  <Lines>0</Lines>
  <Paragraphs>0</Paragraphs>
  <TotalTime>0</TotalTime>
  <ScaleCrop>false</ScaleCrop>
  <LinksUpToDate>false</LinksUpToDate>
  <CharactersWithSpaces>2494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2023-04-28T02:24:00Z</dcterms:created>
  <dc:creator>Administrator</dc:creator>
  <cp:lastModifiedBy>Administrator</cp:lastModifiedBy>
  <dcterms:modified xsi:type="dcterms:W3CDTF">2023-04-28T02:33:26Z</dcterms:modified>
  <dc:title>盖州市委老干部局2022年度部门预算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BFB50164CBA048C7A6C0E6DD6FDBF953_12</vt:lpwstr>
  </property>
</Properties>
</file>